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Женило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Прекрасній половині він допік:</w:t>
      </w:r>
    </w:p>
    <w:p>
      <w:pPr/>
      <w:r>
        <w:rPr/>
        <w:t xml:space="preserve">Любов'ю день і ніч душа палала.</w:t>
      </w:r>
    </w:p>
    <w:p>
      <w:pPr/>
      <w:r>
        <w:rPr/>
        <w:t xml:space="preserve">Від дев'ятьох жінок успішно втік,</w:t>
      </w:r>
    </w:p>
    <w:p>
      <w:pPr/>
      <w:r>
        <w:rPr/>
        <w:t xml:space="preserve">Десята ж — смерть —</w:t>
      </w:r>
    </w:p>
    <w:p>
      <w:pPr/>
      <w:r>
        <w:rPr/>
        <w:t xml:space="preserve">сердегу наздогнала.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Женило — Петро Ребро</dc:title>
  <dc:description/>
  <dc:subject/>
  <cp:keywords/>
  <cp:category/>
  <cp:lastModifiedBy/>
  <dcterms:created xsi:type="dcterms:W3CDTF">2025-01-21T08:33:23+00:00</dcterms:created>
  <dcterms:modified xsi:type="dcterms:W3CDTF">2025-01-21T08:33:23+00:00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