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Соціологічна дружина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Аркадій Музичук</w:t>
      </w:r>
    </w:p>
    <w:p>
      <w:pPr/>
      <w:r>
        <w:rPr/>
        <w:t xml:space="preserve">— Як ставлюся до власної дружини? —</w:t>
      </w:r>
    </w:p>
    <w:p>
      <w:pPr/>
      <w:r>
        <w:rPr/>
        <w:t xml:space="preserve">Перепитав у соціолога Геннадій. —</w:t>
      </w:r>
    </w:p>
    <w:p>
      <w:pPr/>
      <w:r>
        <w:rPr/>
        <w:t xml:space="preserve">Як до чиновника, котрий при владі,</w:t>
      </w:r>
    </w:p>
    <w:p>
      <w:pPr/>
      <w:r>
        <w:rPr/>
        <w:t xml:space="preserve">І не дає спокою ні хвилини.</w:t>
      </w:r>
    </w:p>
    <w:p>
      <w:pPr/>
      <w:r>
        <w:rPr/>
        <w:t xml:space="preserve">Якого то хвалю, то лаю, то боюся,</w:t>
      </w:r>
    </w:p>
    <w:p>
      <w:pPr/>
      <w:r>
        <w:rPr/>
        <w:t xml:space="preserve">Переживаю, щоб не було гірше...</w:t>
      </w:r>
    </w:p>
    <w:p>
      <w:pPr/>
      <w:r>
        <w:rPr/>
        <w:t xml:space="preserve">Якщо вцілому — то хороша моя Люся,</w:t>
      </w:r>
    </w:p>
    <w:p>
      <w:pPr/>
      <w:r>
        <w:rPr/>
        <w:t xml:space="preserve">А, зокрема, як владу — хочу іншу.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Соціологічна дружина — Аркадій Музичук</dc:title>
  <dc:description/>
  <dc:subject/>
  <cp:keywords/>
  <cp:category/>
  <cp:lastModifiedBy/>
  <dcterms:created xsi:type="dcterms:W3CDTF">2025-01-21T09:37:08+00:00</dcterms:created>
  <dcterms:modified xsi:type="dcterms:W3CDTF">2025-01-21T09:37:08+00:00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