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Новачок-парашутист</w:t>
      </w:r>
    </w:p>
    <w:p>
      <w:pPr/>
      <w:r>
        <w:rPr/>
        <w:t xml:space="preserve">До майстра гукає:</w:t>
      </w:r>
    </w:p>
    <w:p>
      <w:pPr/>
      <w:r>
        <w:rPr/>
        <w:t xml:space="preserve">— Я лечу — у, у вухах сви-и-ст...</w:t>
      </w:r>
    </w:p>
    <w:p>
      <w:pPr/>
      <w:r>
        <w:rPr/>
        <w:t xml:space="preserve">А коли — не знаю —</w:t>
      </w:r>
    </w:p>
    <w:p>
      <w:pPr/>
      <w:r>
        <w:rPr/>
        <w:t xml:space="preserve">Треба висмикнуть кільце,</w:t>
      </w:r>
    </w:p>
    <w:p>
      <w:pPr/>
      <w:r>
        <w:rPr/>
        <w:t xml:space="preserve">Щоб розкрився купол?</w:t>
      </w:r>
    </w:p>
    <w:p>
      <w:pPr/>
      <w:r>
        <w:rPr/>
        <w:t xml:space="preserve">Майстер гострий на слівце,</w:t>
      </w:r>
    </w:p>
    <w:p>
      <w:pPr/>
      <w:r>
        <w:rPr/>
        <w:t xml:space="preserve">Посміхнувся скупо,</w:t>
      </w:r>
    </w:p>
    <w:p>
      <w:pPr/>
      <w:r>
        <w:rPr/>
        <w:t xml:space="preserve">І порадив:</w:t>
      </w:r>
    </w:p>
    <w:p>
      <w:pPr/>
      <w:r>
        <w:rPr/>
        <w:t xml:space="preserve">"Пройде страх!</w:t>
      </w:r>
    </w:p>
    <w:p>
      <w:pPr/>
      <w:r>
        <w:rPr/>
        <w:t xml:space="preserve">Це бува так зразу!</w:t>
      </w:r>
    </w:p>
    <w:p>
      <w:pPr/>
      <w:r>
        <w:rPr/>
        <w:t xml:space="preserve">Помокріє у штанах —</w:t>
      </w:r>
    </w:p>
    <w:p>
      <w:pPr/>
      <w:r>
        <w:rPr/>
        <w:t xml:space="preserve">Рви кільце відразу!"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Порада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