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гороскопом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Пита Тетяна у Терези:</w:t>
      </w:r>
    </w:p>
    <w:p>
      <w:pPr/>
      <w:r>
        <w:rPr/>
        <w:t xml:space="preserve">— За гороскопом хто Іван?</w:t>
      </w:r>
    </w:p>
    <w:p>
      <w:pPr/>
      <w:r>
        <w:rPr/>
        <w:t xml:space="preserve">— Вівця — коли бува тверезий,</w:t>
      </w:r>
    </w:p>
    <w:p>
      <w:pPr/>
      <w:r>
        <w:rPr/>
        <w:t xml:space="preserve">А як нап'ється — то баран.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гороскопом — Аркадій Музичук</dc:title>
  <dc:description/>
  <dc:subject/>
  <cp:keywords/>
  <cp:category/>
  <cp:lastModifiedBy/>
  <dcterms:created xsi:type="dcterms:W3CDTF">2025-01-21T09:13:25+00:00</dcterms:created>
  <dcterms:modified xsi:type="dcterms:W3CDTF">2025-01-21T09:13:25+00:00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