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Діагноз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Що у вас? У чому справа? —</w:t>
      </w:r>
    </w:p>
    <w:p>
      <w:pPr/>
      <w:r>
        <w:rPr/>
        <w:t xml:space="preserve">Пита діда лікар.</w:t>
      </w:r>
    </w:p>
    <w:p>
      <w:pPr/>
      <w:r>
        <w:rPr/>
        <w:t xml:space="preserve">— Тиждень ниє нога права.</w:t>
      </w:r>
    </w:p>
    <w:p>
      <w:pPr/>
      <w:r>
        <w:rPr/>
        <w:t xml:space="preserve">— Це у вас від віку.</w:t>
      </w:r>
    </w:p>
    <w:p>
      <w:pPr/>
      <w:r>
        <w:rPr/>
        <w:t xml:space="preserve">І у карточці щось пише,</w:t>
      </w:r>
    </w:p>
    <w:p>
      <w:pPr/>
      <w:r>
        <w:rPr/>
        <w:t xml:space="preserve">Що аж рука мліє...</w:t>
      </w:r>
    </w:p>
    <w:p>
      <w:pPr/>
      <w:r>
        <w:rPr/>
        <w:t xml:space="preserve">— Але ж ліва не старіша,</w:t>
      </w:r>
    </w:p>
    <w:p>
      <w:pPr/>
      <w:r>
        <w:rPr/>
        <w:t xml:space="preserve">А вона не ниє.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Діагноз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