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На підлеглого начальник</w:t>
      </w:r>
    </w:p>
    <w:p>
      <w:pPr/>
      <w:r>
        <w:rPr/>
        <w:t xml:space="preserve">Витріщає очі.</w:t>
      </w:r>
    </w:p>
    <w:p>
      <w:pPr/>
      <w:r>
        <w:rPr/>
        <w:t xml:space="preserve">— Чого то ви тинялися</w:t>
      </w:r>
    </w:p>
    <w:p>
      <w:pPr/>
      <w:r>
        <w:rPr/>
        <w:t xml:space="preserve">Пізно, серед ночі?</w:t>
      </w:r>
    </w:p>
    <w:p>
      <w:pPr/>
      <w:r>
        <w:rPr/>
        <w:t xml:space="preserve">Вас бачили позавчора</w:t>
      </w:r>
    </w:p>
    <w:p>
      <w:pPr/>
      <w:r>
        <w:rPr/>
        <w:t xml:space="preserve">Біля ресторану.</w:t>
      </w:r>
    </w:p>
    <w:p>
      <w:pPr/>
      <w:r>
        <w:rPr/>
        <w:t xml:space="preserve">Ви тягали по дорозі</w:t>
      </w:r>
    </w:p>
    <w:p>
      <w:pPr/>
      <w:r>
        <w:rPr/>
        <w:t xml:space="preserve">Тачку дерев'яну.</w:t>
      </w:r>
    </w:p>
    <w:p>
      <w:pPr/>
      <w:r>
        <w:rPr/>
        <w:t xml:space="preserve">А в тій тачці поганющій</w:t>
      </w:r>
    </w:p>
    <w:p>
      <w:pPr/>
      <w:r>
        <w:rPr/>
        <w:t xml:space="preserve">Кудись чи від когось</w:t>
      </w:r>
    </w:p>
    <w:p>
      <w:pPr/>
      <w:r>
        <w:rPr/>
        <w:t xml:space="preserve">Везли, кажуть, п'янющого</w:t>
      </w:r>
    </w:p>
    <w:p>
      <w:pPr/>
      <w:r>
        <w:rPr/>
        <w:t xml:space="preserve">Ханигу якогось.</w:t>
      </w:r>
    </w:p>
    <w:p>
      <w:pPr/>
      <w:r>
        <w:rPr/>
        <w:t xml:space="preserve">А підлеглий здивувався:</w:t>
      </w:r>
    </w:p>
    <w:p>
      <w:pPr/>
      <w:r>
        <w:rPr/>
        <w:t xml:space="preserve">— Невже ви забули,</w:t>
      </w:r>
    </w:p>
    <w:p>
      <w:pPr/>
      <w:r>
        <w:rPr/>
        <w:t xml:space="preserve">Як ми з вами позавчора</w:t>
      </w:r>
    </w:p>
    <w:p>
      <w:pPr/>
      <w:r>
        <w:rPr/>
        <w:t xml:space="preserve">Добряче хильнули</w:t>
      </w:r>
    </w:p>
    <w:p>
      <w:pPr/>
      <w:r>
        <w:rPr/>
        <w:t xml:space="preserve">Та й вилізли без копійки</w:t>
      </w:r>
    </w:p>
    <w:p>
      <w:pPr/>
      <w:r>
        <w:rPr/>
        <w:t xml:space="preserve">З ресторану рачки?</w:t>
      </w:r>
    </w:p>
    <w:p>
      <w:pPr/>
      <w:r>
        <w:rPr/>
        <w:t xml:space="preserve">Як же міг я вас додому</w:t>
      </w:r>
    </w:p>
    <w:p>
      <w:pPr/>
      <w:r>
        <w:rPr/>
        <w:t xml:space="preserve">Дотягти без тачки?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Тачка — Павло Глазовий</dc:title>
  <dc:description/>
  <dc:subject/>
  <cp:keywords/>
  <cp:category/>
  <cp:lastModifiedBy/>
  <dcterms:created xsi:type="dcterms:W3CDTF">2025-01-21T08:32:46+00:00</dcterms:created>
  <dcterms:modified xsi:type="dcterms:W3CDTF">2025-01-21T08:32:46+00:00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