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Небезпечний вік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Запросив директор школи</w:t>
      </w:r>
    </w:p>
    <w:p>
      <w:pPr/>
      <w:r>
        <w:rPr/>
        <w:t xml:space="preserve">Це вже в котрий раз! —</w:t>
      </w:r>
    </w:p>
    <w:p>
      <w:pPr/>
      <w:r>
        <w:rPr/>
        <w:t xml:space="preserve">Матір лобура, що ходить</w:t>
      </w:r>
    </w:p>
    <w:p>
      <w:pPr/>
      <w:r>
        <w:rPr/>
        <w:t xml:space="preserve">У десятий клас.</w:t>
      </w:r>
    </w:p>
    <w:p>
      <w:pPr/>
      <w:r>
        <w:rPr/>
        <w:t xml:space="preserve">— Угамуйте свого сина,</w:t>
      </w:r>
    </w:p>
    <w:p>
      <w:pPr/>
      <w:r>
        <w:rPr/>
        <w:t xml:space="preserve">Вчора ваш Петро</w:t>
      </w:r>
    </w:p>
    <w:p>
      <w:pPr/>
      <w:r>
        <w:rPr/>
        <w:t xml:space="preserve">Семикласницю затиснув</w:t>
      </w:r>
    </w:p>
    <w:p>
      <w:pPr/>
      <w:r>
        <w:rPr/>
        <w:t xml:space="preserve">І зламав ребро.</w:t>
      </w:r>
    </w:p>
    <w:p>
      <w:pPr/>
      <w:r>
        <w:rPr/>
        <w:t xml:space="preserve">Мати каже:</w:t>
      </w:r>
    </w:p>
    <w:p>
      <w:pPr/>
      <w:r>
        <w:rPr/>
        <w:t xml:space="preserve">— Ви, звиняюсь,</w:t>
      </w:r>
    </w:p>
    <w:p>
      <w:pPr/>
      <w:r>
        <w:rPr/>
        <w:t xml:space="preserve">Странний чоловік.</w:t>
      </w:r>
    </w:p>
    <w:p>
      <w:pPr/>
      <w:r>
        <w:rPr/>
        <w:t xml:space="preserve">Я ж не винна, що у сина</w:t>
      </w:r>
    </w:p>
    <w:p>
      <w:pPr/>
      <w:r>
        <w:rPr/>
        <w:t xml:space="preserve">Переломний вік.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Небезпечний вік — Павло Глазовий</dc:title>
  <dc:description/>
  <dc:subject/>
  <cp:keywords/>
  <cp:category/>
  <cp:lastModifiedBy/>
  <dcterms:created xsi:type="dcterms:W3CDTF">2025-01-21T08:33:08+00:00</dcterms:created>
  <dcterms:modified xsi:type="dcterms:W3CDTF">2025-01-21T08:33:08+00:00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