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достовірність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Вчорашній День</w:t>
      </w:r>
    </w:p>
    <w:p>
      <w:pPr/>
      <w:r>
        <w:rPr/>
        <w:t xml:space="preserve">сьогоднішньому правив,</w:t>
      </w:r>
    </w:p>
    <w:p>
      <w:pPr/>
      <w:r>
        <w:rPr/>
        <w:t xml:space="preserve">Що завтрашній</w:t>
      </w:r>
    </w:p>
    <w:p>
      <w:pPr/>
      <w:r>
        <w:rPr/>
        <w:t xml:space="preserve">давно вже все проґавив.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достовірність — Микола Білокопитов</dc:title>
  <dc:description/>
  <dc:subject/>
  <cp:keywords/>
  <cp:category/>
  <cp:lastModifiedBy/>
  <dcterms:created xsi:type="dcterms:W3CDTF">2025-01-21T09:32:34+00:00</dcterms:created>
  <dcterms:modified xsi:type="dcterms:W3CDTF">2025-01-21T09:32:34+00:00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