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Вірний засіб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Щоб Гнат пішов од вас із хати,</w:t>
      </w:r>
    </w:p>
    <w:p>
      <w:pPr/>
      <w:r>
        <w:rPr/>
        <w:t xml:space="preserve">Графин порожній треба показати.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Вірний засіб — Петро Гришко</dc:title>
  <dc:description/>
  <dc:subject/>
  <cp:keywords/>
  <cp:category/>
  <cp:lastModifiedBy/>
  <dcterms:created xsi:type="dcterms:W3CDTF">2025-01-21T09:13:33+00:00</dcterms:created>
  <dcterms:modified xsi:type="dcterms:W3CDTF">2025-01-21T09:13:33+00:00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