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Вийшла заміж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Гришко</w:t>
      </w:r>
    </w:p>
    <w:p>
      <w:pPr/>
      <w:r>
        <w:rPr/>
        <w:t xml:space="preserve">— Я заміж вийшла! — без кінця</w:t>
      </w:r>
    </w:p>
    <w:p>
      <w:pPr/>
      <w:r>
        <w:rPr/>
        <w:t xml:space="preserve">Хвалилась Кізонькам Вівця.</w:t>
      </w:r>
    </w:p>
    <w:p>
      <w:pPr/>
      <w:r>
        <w:rPr/>
        <w:t xml:space="preserve">А ті шепочуться: — Дурна!</w:t>
      </w:r>
    </w:p>
    <w:p>
      <w:pPr/>
      <w:r>
        <w:rPr/>
        <w:t xml:space="preserve">Пішла за Барана.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Вийшла заміж — Петро Гришко</dc:title>
  <dc:description/>
  <dc:subject/>
  <cp:keywords/>
  <cp:category/>
  <cp:lastModifiedBy/>
  <dcterms:created xsi:type="dcterms:W3CDTF">2025-01-21T09:13:32+00:00</dcterms:created>
  <dcterms:modified xsi:type="dcterms:W3CDTF">2025-01-21T09:13:32+00:00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