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Було це в далекі часи, коли світ був молодий, а Земля, як дитина. Все було дивне, гарне і незвідане. Навіть Бог дивувався своїм творінням.</w:t>
      </w:r>
    </w:p>
    <w:p>
      <w:pPr/>
      <w:r>
        <w:rPr/>
        <w:t xml:space="preserve">Так було і цього разу, коли послав ангела, дізнатись як там люди-народи живуть.</w:t>
      </w:r>
    </w:p>
    <w:p>
      <w:pPr/>
      <w:r>
        <w:rPr/>
        <w:t xml:space="preserve">По якімсь часі прилітає посланець, мовить:</w:t>
      </w:r>
    </w:p>
    <w:p>
      <w:pPr/>
      <w:r>
        <w:rPr/>
        <w:t xml:space="preserve">– Ми ж забули дати мову народам!</w:t>
      </w:r>
    </w:p>
    <w:p>
      <w:pPr/>
      <w:r>
        <w:rPr/>
        <w:t xml:space="preserve">– От лихо!</w:t>
      </w:r>
    </w:p>
    <w:p>
      <w:pPr/>
      <w:r>
        <w:rPr/>
        <w:t xml:space="preserve">– Та вони вже знайшли!</w:t>
      </w:r>
    </w:p>
    <w:p>
      <w:pPr/>
      <w:r>
        <w:rPr/>
        <w:t xml:space="preserve">– Як так?</w:t>
      </w:r>
    </w:p>
    <w:p>
      <w:pPr/>
      <w:r>
        <w:rPr/>
        <w:t xml:space="preserve">– Навчилися спілкуватися у звірів, у птахів. Кожен народ вибрав собі!</w:t>
      </w:r>
    </w:p>
    <w:p>
      <w:pPr/>
      <w:r>
        <w:rPr/>
        <w:t xml:space="preserve">– Хай уже так і буде! Але понеси і вклади в уста їм Боже слово – вони ж мої діти.</w:t>
      </w:r>
    </w:p>
    <w:p>
      <w:pPr/>
      <w:r>
        <w:rPr/>
        <w:t xml:space="preserve">– Боже! – мовив ангел. А один народ спілкується піснями, що почули від квітів!</w:t>
      </w:r>
    </w:p>
    <w:p>
      <w:pPr/>
      <w:r>
        <w:rPr/>
        <w:t xml:space="preserve">– От диво! Тоді цим співунам я сам вкладу в уста слово. Нехай говорять-співають!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України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