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цього треба бути Людиною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Людина пішла на могилу Батька. Повиривала бур'ян. Потім викопала яму і посадила кущ троянди.</w:t>
      </w:r>
    </w:p>
    <w:p>
      <w:pPr/>
      <w:r>
        <w:rPr/>
        <w:t xml:space="preserve">На стеблині трави сиділа Бабка. Вона уважно спостерігала за роботою Людини й думала:</w:t>
      </w:r>
    </w:p>
    <w:p>
      <w:pPr/>
      <w:r>
        <w:rPr/>
        <w:t xml:space="preserve">"Що це вона робить? Для чого саджає кущ троянди? Адже тут не город і не квітник".</w:t>
      </w:r>
    </w:p>
    <w:p>
      <w:pPr/>
      <w:r>
        <w:rPr/>
        <w:t xml:space="preserve">Минуло кілька днів. Людина знову прийшла на цвинтар, полила троянду.</w:t>
      </w:r>
    </w:p>
    <w:p>
      <w:pPr/>
      <w:r>
        <w:rPr/>
        <w:t xml:space="preserve">Посміхнулася, побачивши на трояндовому кущі першу квітку.</w:t>
      </w:r>
    </w:p>
    <w:p>
      <w:pPr/>
      <w:r>
        <w:rPr/>
        <w:t xml:space="preserve">— Людино,— не втерпіла Бабка,— що це ти робиш? Навіщо насипала цей горбок? Навіщо саджаєш на ньому квіти, поливаєш їх, вириваєш бур'ян? Що у тебе під цим горбком?</w:t>
      </w:r>
    </w:p>
    <w:p>
      <w:pPr/>
      <w:r>
        <w:rPr/>
        <w:t xml:space="preserve">— Тут мій Батько,— відповіла Людина. — Це його могила.</w:t>
      </w:r>
    </w:p>
    <w:p>
      <w:pPr/>
      <w:r>
        <w:rPr/>
        <w:t xml:space="preserve">— А що таке Батько? — знову запитує Бабка. — Що таке могила?Людина почала пояснювати, але Бабка нічого не могла зрозуміти.</w:t>
      </w:r>
    </w:p>
    <w:p>
      <w:pPr/>
      <w:r>
        <w:rPr/>
        <w:t xml:space="preserve">Просить вона:</w:t>
      </w:r>
    </w:p>
    <w:p>
      <w:pPr/>
      <w:r>
        <w:rPr/>
        <w:t xml:space="preserve">— Людино, скажи мені, що треба зробити, щоб зрозуміти все, про що ти розповідаєш?</w:t>
      </w:r>
    </w:p>
    <w:p>
      <w:pPr/>
      <w:r>
        <w:rPr/>
        <w:t xml:space="preserve">— Для цього треба бути Людиною,— відповіла Людина.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цього треба бути Людиною — Василь Сухомлинський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