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Дуб під вікном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Молодий лісник побудував у лісі велику кам'яну хату і посадив дуба під вікном.</w:t>
      </w:r>
    </w:p>
    <w:p>
      <w:pPr/>
      <w:r>
        <w:rPr/>
        <w:t xml:space="preserve">Минали роки, виростали у лісника діти, розростався дубок, старів лісник.</w:t>
      </w:r>
    </w:p>
    <w:p>
      <w:pPr/>
      <w:r>
        <w:rPr/>
        <w:t xml:space="preserve">І ось через багато літ, коли лісник став дідусем, дуб розрісся так, що заступив вікно. Стало темно в кімнаті, а в ній жила красуня — лісникова внучка.</w:t>
      </w:r>
    </w:p>
    <w:p>
      <w:pPr/>
      <w:r>
        <w:rPr/>
        <w:t xml:space="preserve">— Зрубай дуба, дідусю, — просить онучка, — темно в кімнаті.</w:t>
      </w:r>
    </w:p>
    <w:p>
      <w:pPr/>
      <w:r>
        <w:rPr/>
        <w:t xml:space="preserve">— Завтра вранці почнемо...— відповів дідусь. Настав ранок. Покликав дідусь трьох синів і дев'ятьох онуків, покликав онучку-красуню й сказав:</w:t>
      </w:r>
    </w:p>
    <w:p>
      <w:pPr/>
      <w:r>
        <w:rPr/>
        <w:t xml:space="preserve">— Будемо хату переносити в інше місце.</w:t>
      </w:r>
    </w:p>
    <w:p>
      <w:pPr/>
      <w:r>
        <w:rPr/>
        <w:t xml:space="preserve">І пішов з лопатою копати рівчак під фундамент. За ним пішли три сини, дев'ять онуків і красуня-внучка.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Дуб під вікном — Василь Сухомлинський</dc:title>
  <dc:description/>
  <dc:subject/>
  <cp:keywords/>
  <cp:category/>
  <cp:lastModifiedBy/>
  <dcterms:created xsi:type="dcterms:W3CDTF">2025-01-21T09:34:18+00:00</dcterms:created>
  <dcterms:modified xsi:type="dcterms:W3CDTF">2025-01-21T09:34:18+00:00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