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Децимація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Сушинський</w:t>
      </w:r>
    </w:p>
    <w:p>
      <w:pPr>
        <w:jc w:val="start"/>
      </w:pPr>
      <w:r>
        <w:rPr/>
        <w:t xml:space="preserve">В армії стародавнього Риму існувала така непорушна традиція: якщо якийсь легіон знеславив себе в бою, змити цю ганьбу він міг лише пройшовши через децимацію, тобто страту – за відліком, або за жеребом – кожного десятого.</w:t>
      </w:r>
    </w:p>
    <w:p>
      <w:pPr>
        <w:jc w:val="start"/>
      </w:pPr>
    </w:p>
    <w:p>
      <w:pPr/>
    </w:p>
    <w:p>
      <w:pPr/>
      <w:r>
        <w:rPr/>
        <w:t xml:space="preserve">І сталося, сталося:</w:t>
      </w:r>
    </w:p>
    <w:p>
      <w:pPr/>
      <w:r>
        <w:rPr/>
        <w:t xml:space="preserve">Мій легіон,</w:t>
      </w:r>
    </w:p>
    <w:p>
      <w:pPr/>
      <w:r>
        <w:rPr/>
        <w:t xml:space="preserve">Що завжди в бою</w:t>
      </w:r>
    </w:p>
    <w:p>
      <w:pPr/>
      <w:r>
        <w:rPr/>
        <w:t xml:space="preserve">Був завзятий,</w:t>
      </w:r>
    </w:p>
    <w:p>
      <w:pPr/>
      <w:r>
        <w:rPr/>
        <w:t xml:space="preserve">Позиції здав</w:t>
      </w:r>
    </w:p>
    <w:p>
      <w:pPr/>
      <w:r>
        <w:rPr/>
        <w:t xml:space="preserve">І за слабкість свою</w:t>
      </w:r>
    </w:p>
    <w:p>
      <w:pPr/>
      <w:r>
        <w:rPr/>
        <w:t xml:space="preserve">Вмиратиме кожен</w:t>
      </w:r>
    </w:p>
    <w:p>
      <w:pPr/>
      <w:r>
        <w:rPr/>
        <w:t xml:space="preserve">Десятий.</w:t>
      </w:r>
    </w:p>
    <w:p>
      <w:pPr/>
    </w:p>
    <w:p>
      <w:pPr/>
      <w:r>
        <w:rPr/>
        <w:t xml:space="preserve">І ось ми постали</w:t>
      </w:r>
    </w:p>
    <w:p>
      <w:pPr/>
      <w:r>
        <w:rPr/>
        <w:t xml:space="preserve">В шерензі ганьби</w:t>
      </w:r>
    </w:p>
    <w:p>
      <w:pPr/>
      <w:r>
        <w:rPr/>
        <w:t xml:space="preserve">І ліктор,[1]</w:t>
      </w:r>
    </w:p>
    <w:p>
      <w:pPr/>
      <w:r>
        <w:rPr/>
        <w:t xml:space="preserve">На владі затятий,</w:t>
      </w:r>
    </w:p>
    <w:p>
      <w:pPr/>
      <w:r>
        <w:rPr/>
        <w:t xml:space="preserve">Уже відлічив дев'ятьох,</w:t>
      </w:r>
    </w:p>
    <w:p>
      <w:pPr/>
      <w:r>
        <w:rPr/>
        <w:t xml:space="preserve">Щоб мене</w:t>
      </w:r>
    </w:p>
    <w:p>
      <w:pPr/>
      <w:r>
        <w:rPr/>
        <w:t xml:space="preserve">Торкнутись мечем:</w:t>
      </w:r>
    </w:p>
    <w:p>
      <w:pPr/>
      <w:r>
        <w:rPr/>
        <w:t xml:space="preserve">"Ти – десятий!"</w:t>
      </w:r>
    </w:p>
    <w:p>
      <w:pPr/>
    </w:p>
    <w:p>
      <w:pPr/>
      <w:r>
        <w:rPr/>
        <w:t xml:space="preserve">Хоч жеребу клятому</w:t>
      </w:r>
    </w:p>
    <w:p>
      <w:pPr/>
      <w:r>
        <w:rPr/>
        <w:t xml:space="preserve">Віри не йму,</w:t>
      </w:r>
    </w:p>
    <w:p>
      <w:pPr/>
      <w:r>
        <w:rPr/>
        <w:t xml:space="preserve">А мужність</w:t>
      </w:r>
    </w:p>
    <w:p>
      <w:pPr/>
      <w:r>
        <w:rPr/>
        <w:t xml:space="preserve">Засвідчують рани,</w:t>
      </w:r>
    </w:p>
    <w:p>
      <w:pPr/>
      <w:r>
        <w:rPr/>
        <w:t xml:space="preserve">Та смерть несподівану</w:t>
      </w:r>
    </w:p>
    <w:p>
      <w:pPr/>
      <w:r>
        <w:rPr/>
        <w:t xml:space="preserve">Твердо прийму,</w:t>
      </w:r>
    </w:p>
    <w:p>
      <w:pPr/>
      <w:r>
        <w:rPr/>
        <w:t xml:space="preserve">Як вміють вмирать</w:t>
      </w:r>
    </w:p>
    <w:p>
      <w:pPr/>
      <w:r>
        <w:rPr/>
        <w:t xml:space="preserve">Ветерани.</w:t>
      </w:r>
    </w:p>
    <w:p>
      <w:pPr/>
    </w:p>
    <w:p>
      <w:pPr/>
      <w:r>
        <w:rPr/>
        <w:t xml:space="preserve">За паморок скніння,</w:t>
      </w:r>
    </w:p>
    <w:p>
      <w:pPr/>
      <w:r>
        <w:rPr/>
        <w:t xml:space="preserve">За рабські віки,</w:t>
      </w:r>
    </w:p>
    <w:p>
      <w:pPr/>
      <w:r>
        <w:rPr/>
        <w:t xml:space="preserve">Безкрилий народ</w:t>
      </w:r>
    </w:p>
    <w:p>
      <w:pPr/>
      <w:r>
        <w:rPr/>
        <w:t xml:space="preserve">І знеславлену націю,</w:t>
      </w:r>
    </w:p>
    <w:p>
      <w:pPr/>
      <w:r>
        <w:rPr/>
        <w:t xml:space="preserve">Моє покоління,</w:t>
      </w:r>
    </w:p>
    <w:p>
      <w:pPr/>
      <w:r>
        <w:rPr/>
        <w:t xml:space="preserve">Зведись і прийми</w:t>
      </w:r>
    </w:p>
    <w:p>
      <w:pPr/>
      <w:r>
        <w:rPr/>
        <w:t xml:space="preserve">Належну тобі</w:t>
      </w:r>
    </w:p>
    <w:p>
      <w:pPr/>
      <w:r>
        <w:rPr/>
        <w:t xml:space="preserve">Децимацію!</w:t>
      </w:r>
    </w:p>
    <w:p>
      <w:pPr/>
    </w:p>
    <w:p>
      <w:pPr/>
      <w:r>
        <w:rPr/>
        <w:t xml:space="preserve">Бо хтось же</w:t>
      </w:r>
    </w:p>
    <w:p>
      <w:pPr/>
      <w:r>
        <w:rPr/>
        <w:t xml:space="preserve">Повинен</w:t>
      </w:r>
    </w:p>
    <w:p>
      <w:pPr/>
      <w:r>
        <w:rPr/>
        <w:t xml:space="preserve">Всекревну ганьбу</w:t>
      </w:r>
    </w:p>
    <w:p>
      <w:pPr/>
      <w:r>
        <w:rPr/>
        <w:t xml:space="preserve">На совість</w:t>
      </w:r>
    </w:p>
    <w:p>
      <w:pPr/>
      <w:r>
        <w:rPr/>
        <w:t xml:space="preserve">І честь свою</w:t>
      </w:r>
    </w:p>
    <w:p>
      <w:pPr/>
      <w:r>
        <w:rPr/>
        <w:t xml:space="preserve">Взяти...</w:t>
      </w:r>
    </w:p>
    <w:p>
      <w:pPr/>
      <w:r>
        <w:rPr/>
        <w:t xml:space="preserve">За нице хохляцтво</w:t>
      </w:r>
    </w:p>
    <w:p>
      <w:pPr/>
      <w:r>
        <w:rPr/>
        <w:t xml:space="preserve">Й холуйське ярмо –</w:t>
      </w:r>
    </w:p>
    <w:p>
      <w:pPr/>
      <w:r>
        <w:rPr/>
        <w:t xml:space="preserve">На кожен десятий!</w:t>
      </w:r>
    </w:p>
    <w:p>
      <w:pPr/>
      <w:r>
        <w:rPr/>
        <w:t xml:space="preserve">На кожен… десятий!!</w:t>
      </w:r>
    </w:p>
    <w:p>
      <w:pPr/>
    </w:p>
    <w:p>
      <w:pPr/>
      <w:r>
        <w:rPr/>
        <w:t xml:space="preserve">[1] Ліктор — помічник претора, вищого посадовця, наділеного судовою та адміністративною владою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Децимація — Богдан Сушинський</dc:title>
  <dc:description/>
  <dc:subject/>
  <cp:keywords/>
  <cp:category/>
  <cp:lastModifiedBy/>
  <dcterms:created xsi:type="dcterms:W3CDTF">2025-01-21T09:34:36+00:00</dcterms:created>
  <dcterms:modified xsi:type="dcterms:W3CDTF">2025-01-21T09:34:36+00:00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