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 береги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Сваталося до дівчини двоє парубків.</w:t>
      </w:r>
    </w:p>
    <w:p>
      <w:pPr/>
      <w:r>
        <w:rPr/>
        <w:t xml:space="preserve">Олекса був хлопець гарний, веселий, до нього серце саме прагло. А розум підказував, що краще буде жити з Ярославом: у нього родичі заможніші, і виглядає поважніше.</w:t>
      </w:r>
    </w:p>
    <w:p>
      <w:pPr/>
      <w:r>
        <w:rPr/>
        <w:t xml:space="preserve">Отак гадала-мудрувала Ірва, та не могла визначитися. А дівочі літа спливали, не ждали.</w:t>
      </w:r>
    </w:p>
    <w:p>
      <w:pPr/>
      <w:r>
        <w:rPr/>
        <w:t xml:space="preserve">Олекса їй був любий, та одна біда — живе аж у сусідньому селі, навідується до Ірви рідко. Зате Ярослав мешкає хата до хати, щодня через тин сватається.</w:t>
      </w:r>
    </w:p>
    <w:p>
      <w:pPr/>
      <w:r>
        <w:rPr/>
        <w:t xml:space="preserve">— Донечко, — радить Ірві мати, — хоч і мені Олекса більше до вподоби, ніж наш сусіда, але чого іти між чужі люди? Житимеш біля батьків — усе легше.</w:t>
      </w:r>
    </w:p>
    <w:p>
      <w:pPr/>
      <w:r>
        <w:rPr/>
        <w:t xml:space="preserve">Весілля зіграли гучне, на все село забава. Веселилися всі, тільки Ірві було сумно. Під вінцем присягала на вірність Ярославові, а на думці Олекса був. Плакала, та ніхто не дивувався: так годиться, казали, щоб молода за дівоцтвом потужила.</w:t>
      </w:r>
    </w:p>
    <w:p>
      <w:pPr/>
      <w:r>
        <w:rPr/>
        <w:t xml:space="preserve">Мала тепер Ірва шлюбного чоловіка, була господинею. Жити б та в Бога здоров'я просити. Тільки Олекса не давав спокою. Ні, він не переймав Ірву на вулиці, а проте вона відчувала, що й він за нею мається.</w:t>
      </w:r>
    </w:p>
    <w:p>
      <w:pPr/>
      <w:r>
        <w:rPr/>
        <w:t xml:space="preserve">"І чому він не шукає собі пари? Чому я не можу забути про нього?" — терзали дивні гадки душу молодиці, і не мала вона спокійної години.</w:t>
      </w:r>
    </w:p>
    <w:p>
      <w:pPr/>
      <w:r>
        <w:rPr/>
        <w:t xml:space="preserve">Одного разу вона пішла на Лису гору і не повернулася додому. Бачили люди, як довго сиділа на схилі заплакана Ірва, та куди поділася — ніхто не відав. А на тому місці сотворилося чудо — вдарило джерело, і взяла з нього початок річка. Ірвою назвали її на честь молодиці.</w:t>
      </w:r>
    </w:p>
    <w:p>
      <w:pPr/>
      <w:r>
        <w:rPr/>
        <w:t xml:space="preserve">Тече степами річка Ірва: один берег стрімкий, обдертий, а другий — пологий, гладенький. З того боку бурхлива вода землю вириває, з цього — пестливо намиває берег пісочком. Передалася, певне, натура Ірви річці — один берег терпить, а другий любить.</w:t>
      </w:r>
    </w:p>
    <w:p>
      <w:pPr/>
      <w:r>
        <w:rPr/>
        <w:t xml:space="preserve">Якою річкою ви не подорожували б, хоч би й Дніпром, зверніть увагу на береги. Мабуть, їхні обриси нагадують людську вдачу.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береги — Олег Паламарчук</dc:title>
  <dc:description/>
  <dc:subject/>
  <cp:keywords/>
  <cp:category/>
  <cp:lastModifiedBy/>
  <dcterms:created xsi:type="dcterms:W3CDTF">2025-01-21T09:00:20+00:00</dcterms:created>
  <dcterms:modified xsi:type="dcterms:W3CDTF">2025-01-21T09:00:20+00:00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