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Всяк по-своєму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Панич Печерський третій день не вилазив із шинку.</w:t>
      </w:r>
    </w:p>
    <w:p>
      <w:pPr/>
      <w:r>
        <w:rPr/>
        <w:t xml:space="preserve">— Де наше не пропадало! Націди, Лейбо, іще кварту! — підганяв він корчмаря.</w:t>
      </w:r>
    </w:p>
    <w:p>
      <w:pPr/>
      <w:r>
        <w:rPr/>
        <w:t xml:space="preserve">Закінчилися гроші. Панич зірвав з пальця перстень — і продовжував пиячити.</w:t>
      </w:r>
    </w:p>
    <w:p>
      <w:pPr/>
      <w:r>
        <w:rPr/>
        <w:t xml:space="preserve">— Мушу своє горе потопити в оковитій, — жалібно стогнав він біля шинквасу. — Програвся я у карти! Скільки майна пішло з молотка!</w:t>
      </w:r>
    </w:p>
    <w:p>
      <w:pPr/>
      <w:r>
        <w:rPr/>
        <w:t xml:space="preserve">Але ніхто паничеві Печерському не співчував. Літній чоловік натомість затягнув веселу пісню:</w:t>
      </w:r>
    </w:p>
    <w:p>
      <w:pPr/>
      <w:r>
        <w:rPr/>
        <w:t xml:space="preserve">— По дорозі жук, жук, по дорозі чорний...</w:t>
      </w:r>
    </w:p>
    <w:p>
      <w:pPr/>
      <w:r>
        <w:rPr/>
        <w:t xml:space="preserve">— З чого ти це так радієш? Найщасливіший у Бога? — підсів до селянина панич.</w:t>
      </w:r>
    </w:p>
    <w:p>
      <w:pPr/>
      <w:r>
        <w:rPr/>
        <w:t xml:space="preserve">— Може, і так, — розсудливо мовив літній чоловік. — Урожай цього року добрий, дружина і діти живі-здорові. Є хліб, є до хліба. Чому б мені не радіти?</w:t>
      </w:r>
    </w:p>
    <w:p>
      <w:pPr/>
      <w:r>
        <w:rPr/>
        <w:t xml:space="preserve">— Щастя? — лукаво посміхнувся панич, ретельно пережовуючи осетрину. — Хіба ти знаєш, що таке справжній добробут? Що таке справжнє щастя? Село задрипане!</w:t>
      </w:r>
    </w:p>
    <w:p>
      <w:pPr/>
      <w:r>
        <w:rPr/>
        <w:t xml:space="preserve">Печерський вихилив до дна келих і, йдучи геть, сказав:</w:t>
      </w:r>
    </w:p>
    <w:p>
      <w:pPr/>
      <w:r>
        <w:rPr/>
        <w:t xml:space="preserve">— Всяк по-своєму. Ти щасливий від мізерного, я нещасний від розкоші!</w:t>
      </w:r>
    </w:p>
    <w:p>
      <w:pPr/>
      <w:r>
        <w:rPr/>
        <w:t xml:space="preserve">Бідний чоловік глянув у полумисок з осетриною — аж слинка покотилася.</w:t>
      </w:r>
    </w:p>
    <w:p>
      <w:pPr/>
      <w:r>
        <w:rPr/>
        <w:t xml:space="preserve">— У нього, бач, горе, — сплюнув селянин. — Ситий, вгодований. А чи відає, що таке справжнє горе? Треба до самого дна випити гірку чашу буття, щоб радіти лише від того, що живеш на світі.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Всяк по-своєму — Олег Паламарчук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