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 торговця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 бідним торговцем Ісаком трапилося нещастя — розорився чоловік, залишився голий-босий, самотній у своїй непривітній хатині на околиці невеличкого містечка. Хоч як часто ходив він до синагоги, як ревно молився Богові, але Яхве забув про нещасного раба свого.</w:t>
      </w:r>
    </w:p>
    <w:p>
      <w:pPr/>
      <w:r>
        <w:rPr/>
        <w:t xml:space="preserve">Вирішив Ісак з горя накласти на себе руки, але перед тим, як вчинити гріх, пішов до рабина на сповідь.</w:t>
      </w:r>
    </w:p>
    <w:p>
      <w:pPr/>
      <w:r>
        <w:rPr/>
        <w:t xml:space="preserve">Духовний пастир по-батьківському звернувся до Ісака:</w:t>
      </w:r>
    </w:p>
    <w:p>
      <w:pPr/>
      <w:r>
        <w:rPr/>
        <w:t xml:space="preserve">— Сину мій, ти ще молодий і погано знаєш життя. Воно мінливе: радість змінюється на сум, потім знову може прийти удача. За святом слідують будні, але той, хто перетерпить їхню сірість, обов'язково дочекається наступного свята. Коли мені добре, я замислююся: чи завжди так буде? А коли біда — я не втрачаю надій. Отож, візьми довге полотнище і напиши таке гасло: "Не все так буде!" Нехай воно стане девізом твого життя. Повісь це полотнище у хаті на видному місці. Вдень і вночі пам'ятай про нього — і тоді обов'язково усміхнеться тобі щастя.</w:t>
      </w:r>
    </w:p>
    <w:p>
      <w:pPr/>
      <w:r>
        <w:rPr/>
        <w:t xml:space="preserve">Рабину було від щирого серця шкода молодого чоловіка, і тому він звернувся до багатіїв єврейської громади:</w:t>
      </w:r>
    </w:p>
    <w:p>
      <w:pPr/>
      <w:r>
        <w:rPr/>
        <w:t xml:space="preserve">— Не забувайте нашу мудрість, заповідь батьків: рука руку миє!</w:t>
      </w:r>
    </w:p>
    <w:p>
      <w:pPr/>
      <w:r>
        <w:rPr/>
        <w:t xml:space="preserve">Багаті торговці погодилися дати бідному Ісакові вигідну справу. І торгівля пішла у нього. Через рік уже вимурував новий дім, оженився, узяв за дружиною добрий посаг.</w:t>
      </w:r>
    </w:p>
    <w:p>
      <w:pPr/>
      <w:r>
        <w:rPr/>
        <w:t xml:space="preserve">Завітав тоді у гості до Ісака духовний пастир. Господар, звичайно, дуже тепло зустрів свого наставника, накрив стіл. Але рабин відмовився від гостини, пообзирав усі закутки у новому домі і каже:</w:t>
      </w:r>
    </w:p>
    <w:p>
      <w:pPr/>
      <w:r>
        <w:rPr/>
        <w:t xml:space="preserve">— А де моє гасло?</w:t>
      </w:r>
    </w:p>
    <w:p>
      <w:pPr/>
      <w:r>
        <w:rPr/>
        <w:t xml:space="preserve">— Навіщо воно мені тепер? — здивувався Ісак. — Ось як у мене справи пішли, не варто і згадувати про минуле.</w:t>
      </w:r>
    </w:p>
    <w:p>
      <w:pPr/>
      <w:r>
        <w:rPr/>
        <w:t xml:space="preserve">Важко зітхнув старий рабин:</w:t>
      </w:r>
    </w:p>
    <w:p>
      <w:pPr/>
      <w:r>
        <w:rPr/>
        <w:t xml:space="preserve">— Мало ти горя на своєму віку спробував, не навчило тебе життя ще. Ой, не все так буде!</w:t>
      </w:r>
    </w:p>
    <w:p>
      <w:pPr/>
      <w:r>
        <w:rPr/>
        <w:t xml:space="preserve">— Ваша правда, — погодився Ісак. — Дістану із льоху це святе полотнище і дітям заповім, щоб пам'ятали його.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торговця — Олег Паламарчук</dc:title>
  <dc:description/>
  <dc:subject/>
  <cp:keywords/>
  <cp:category/>
  <cp:lastModifiedBy/>
  <dcterms:created xsi:type="dcterms:W3CDTF">2025-01-21T09:00:13+00:00</dcterms:created>
  <dcterms:modified xsi:type="dcterms:W3CDTF">2025-01-21T09:00:13+00:00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