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Сила родини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Пан Смоктунович був не з родовитих, але зі шкіри пнувся, щоб виглядати не гірше за своїх сусідів та задніх не пасти. Коли збирався кудись, то давав наказ візникові запрягати карету доконче двома парами коней.</w:t>
      </w:r>
    </w:p>
    <w:p>
      <w:pPr/>
      <w:r>
        <w:rPr/>
        <w:t xml:space="preserve">І треба ж було в дорозі трапитися лихові — колесо втрапило у рівчак і загрузло. Як не шмагав коней візник, а зрушити з місця не міг. Побіг він тоді до ближчої хати просити допомоги.</w:t>
      </w:r>
    </w:p>
    <w:p>
      <w:pPr/>
      <w:r>
        <w:rPr/>
        <w:t xml:space="preserve">Подивився на пригоду селянин-хлібороб та й мовив:</w:t>
      </w:r>
    </w:p>
    <w:p>
      <w:pPr/>
      <w:r>
        <w:rPr/>
        <w:t xml:space="preserve">— Накажіть випрягти ваших коней, пане!</w:t>
      </w:r>
    </w:p>
    <w:p>
      <w:pPr/>
      <w:r>
        <w:rPr/>
        <w:t xml:space="preserve">Що ж залишалося робити багачеві? Мусив дати знак візникові, щоб той послухався чоловіка.</w:t>
      </w:r>
    </w:p>
    <w:p>
      <w:pPr/>
      <w:r>
        <w:rPr/>
        <w:t xml:space="preserve">А господар пішов до хліва і вивів двох своїх хліборобських коней. Напружилися його гривастенькі, аж повиступали у них жили. Раз шарпонули, вдруге — і викотили карету на рівне місце.Пан стояв збоку, порівнюючи своїх коней-красенів із господаревими, та так нічого й не міг зрозуміти. У його племінних скакунів шерсть аж вилискує, м'язи так і грають. А селянські — ледве на ногах стоять, зморені тяжкою працею.</w:t>
      </w:r>
    </w:p>
    <w:p>
      <w:pPr/>
      <w:r>
        <w:rPr/>
        <w:t xml:space="preserve">— Дивно мені, чоловіче,— розмірковував уголос пан Смоктунович.— Моїми рисаками вся губернія милується, ні в кого таких нема. А не можуть вони четверо того зробити, що дві твої шкапи.</w:t>
      </w:r>
    </w:p>
    <w:p>
      <w:pPr/>
      <w:r>
        <w:rPr/>
        <w:t xml:space="preserve">— Е, не кажіть, пане,— усміхнувся селянин. — У вас звідки коні?</w:t>
      </w:r>
    </w:p>
    <w:p>
      <w:pPr/>
      <w:r>
        <w:rPr/>
        <w:t xml:space="preserve">— Оцей з Голландії,— показав пальцем Смоктунович. Говорив він навмисне повільно, щоб дати можливість помилуватися дорогим придбанням.</w:t>
      </w:r>
    </w:p>
    <w:p>
      <w:pPr/>
      <w:r>
        <w:rPr/>
        <w:t xml:space="preserve">— Оцей жеребець арабський, а той — наш, орловська порода...</w:t>
      </w:r>
    </w:p>
    <w:p>
      <w:pPr/>
      <w:r>
        <w:rPr/>
        <w:t xml:space="preserve">— Отже, бозна-звідки. Не розуміються вони між собою: чужі! — висловив свою думку хлібороб.</w:t>
      </w:r>
    </w:p>
    <w:p>
      <w:pPr/>
      <w:r>
        <w:rPr/>
        <w:t xml:space="preserve">— Кожен із них хоче на іншого роботу звалити. А в мене коні родинні: батько і син в одній упряжці. Тягнуть наввипередки, бо шкодують один одного...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Сила родини — Олег Паламарчук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