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Стихнеш, втомишся, мій буревію,</w:t>
      </w:r>
    </w:p>
    <w:p>
      <w:pPr/>
      <w:r>
        <w:rPr/>
        <w:t xml:space="preserve">К дому повернешся сам…</w:t>
      </w:r>
    </w:p>
    <w:p>
      <w:pPr/>
      <w:r>
        <w:rPr/>
        <w:t xml:space="preserve">Вернешся, сину, я голову змию,</w:t>
      </w:r>
    </w:p>
    <w:p>
      <w:pPr/>
      <w:r>
        <w:rPr/>
        <w:t xml:space="preserve">Білу сорочку подам.</w:t>
      </w:r>
    </w:p>
    <w:p>
      <w:pPr/>
      <w:r>
        <w:rPr/>
        <w:t xml:space="preserve">Славу прокляту – шолом і оружжя —</w:t>
      </w:r>
    </w:p>
    <w:p>
      <w:pPr/>
      <w:r>
        <w:rPr/>
        <w:t xml:space="preserve">Я в бур’яни занесу…</w:t>
      </w:r>
    </w:p>
    <w:p>
      <w:pPr/>
      <w:r>
        <w:rPr/>
        <w:t xml:space="preserve">Виведу в поле, де кречети кружать</w:t>
      </w:r>
    </w:p>
    <w:p>
      <w:pPr/>
      <w:r>
        <w:rPr/>
        <w:t xml:space="preserve">Золотогриву красу.</w:t>
      </w:r>
    </w:p>
    <w:p>
      <w:pPr/>
      <w:r>
        <w:rPr/>
        <w:t xml:space="preserve">Спражився спрагою, вбігався бігом…</w:t>
      </w:r>
    </w:p>
    <w:p>
      <w:pPr/>
      <w:r>
        <w:rPr/>
        <w:t xml:space="preserve">О, як обвітривсь в вітру!</w:t>
      </w:r>
    </w:p>
    <w:p>
      <w:pPr/>
      <w:r>
        <w:rPr/>
        <w:t xml:space="preserve">Стіл застелю тобі скатертю-снігом,</w:t>
      </w:r>
    </w:p>
    <w:p>
      <w:pPr/>
      <w:r>
        <w:rPr/>
        <w:t xml:space="preserve">Порох на вікнах зітру.</w:t>
      </w:r>
    </w:p>
    <w:p>
      <w:pPr/>
      <w:r>
        <w:rPr/>
        <w:t xml:space="preserve">Виросли яблуні, стали високі.</w:t>
      </w:r>
    </w:p>
    <w:p>
      <w:pPr/>
      <w:r>
        <w:rPr/>
        <w:t xml:space="preserve">Спатимеш ніч у саду…</w:t>
      </w:r>
    </w:p>
    <w:p>
      <w:pPr/>
      <w:r>
        <w:rPr/>
        <w:t xml:space="preserve">Спатимеш – журно шумітиме сокір</w:t>
      </w:r>
    </w:p>
    <w:p>
      <w:pPr/>
      <w:r>
        <w:rPr/>
        <w:t xml:space="preserve">Десь угорі, в холоду.</w:t>
      </w:r>
    </w:p>
    <w:p>
      <w:pPr/>
      <w:r>
        <w:rPr/>
        <w:t xml:space="preserve">Стихли бої. Одгули буревії.</w:t>
      </w:r>
    </w:p>
    <w:p>
      <w:pPr/>
      <w:r>
        <w:rPr/>
        <w:t xml:space="preserve">Світяться зорі на тихий Бахмут.</w:t>
      </w:r>
    </w:p>
    <w:p>
      <w:pPr/>
      <w:r>
        <w:rPr/>
        <w:t xml:space="preserve">Вітер колише комишеві вії,</w:t>
      </w:r>
    </w:p>
    <w:p>
      <w:pPr/>
      <w:r>
        <w:rPr/>
        <w:t xml:space="preserve">Де тільки води пливуть та й пливуть.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Мрія — Василь Труш-Коваль</dc:title>
  <dc:description/>
  <dc:subject/>
  <cp:keywords/>
  <cp:category/>
  <cp:lastModifiedBy/>
  <dcterms:created xsi:type="dcterms:W3CDTF">2025-01-21T03:03:58+00:00</dcterms:created>
  <dcterms:modified xsi:type="dcterms:W3CDTF">2025-01-21T03:03:58+00:00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