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далечінь і комашина зграя...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Хмарка</w:t>
      </w:r>
    </w:p>
    <w:p>
      <w:pPr/>
      <w:r>
        <w:rPr/>
        <w:t xml:space="preserve">І далечінь і комашина зграя</w:t>
      </w:r>
    </w:p>
    <w:p>
      <w:pPr/>
      <w:r>
        <w:rPr/>
        <w:t xml:space="preserve">В проміннях сонця суто-золотих.</w:t>
      </w:r>
    </w:p>
    <w:p>
      <w:pPr/>
      <w:r>
        <w:rPr/>
        <w:t xml:space="preserve">Іду в житах, – а де сама не знаю —</w:t>
      </w:r>
    </w:p>
    <w:p>
      <w:pPr/>
      <w:r>
        <w:rPr/>
        <w:t xml:space="preserve">І без думок і без мети.</w:t>
      </w:r>
    </w:p>
    <w:p>
      <w:pPr/>
    </w:p>
    <w:p>
      <w:pPr/>
      <w:r>
        <w:rPr/>
        <w:t xml:space="preserve">Назустріч вітер і поля навколо</w:t>
      </w:r>
    </w:p>
    <w:p>
      <w:pPr/>
      <w:r>
        <w:rPr/>
        <w:t xml:space="preserve">В киреї довгій стиглих нив,</w:t>
      </w:r>
    </w:p>
    <w:p>
      <w:pPr/>
      <w:r>
        <w:rPr/>
        <w:t xml:space="preserve">А на хатах і на стодолах</w:t>
      </w:r>
    </w:p>
    <w:p>
      <w:pPr/>
      <w:r>
        <w:rPr/>
        <w:t xml:space="preserve">Стожари соняшних огнів.</w:t>
      </w:r>
    </w:p>
    <w:p>
      <w:pPr/>
    </w:p>
    <w:p>
      <w:pPr/>
      <w:r>
        <w:rPr/>
        <w:t xml:space="preserve">Від тих огнів на серці самоцвіти,</w:t>
      </w:r>
    </w:p>
    <w:p>
      <w:pPr/>
      <w:r>
        <w:rPr/>
        <w:t xml:space="preserve">Ще в глибині захованих пісень.</w:t>
      </w:r>
    </w:p>
    <w:p>
      <w:pPr/>
      <w:r>
        <w:rPr/>
        <w:t xml:space="preserve">Іду в житах, а поруч спечне літо</w:t>
      </w:r>
    </w:p>
    <w:p>
      <w:pPr/>
      <w:r>
        <w:rPr/>
        <w:t xml:space="preserve">Новітні сили з посміхом несе.</w:t>
      </w:r>
    </w:p>
    <w:p>
      <w:pPr/>
    </w:p>
    <w:p>
      <w:pPr/>
      <w:r>
        <w:rPr/>
        <w:t xml:space="preserve">І знаю: скоро сповнить аж до краю</w:t>
      </w:r>
    </w:p>
    <w:p>
      <w:pPr/>
      <w:r>
        <w:rPr/>
        <w:t xml:space="preserve">Пахучу клуню жито золоте.</w:t>
      </w:r>
    </w:p>
    <w:p>
      <w:pPr/>
      <w:r>
        <w:rPr/>
        <w:t xml:space="preserve">Тому так поле сонячне співає,</w:t>
      </w:r>
    </w:p>
    <w:p>
      <w:pPr/>
      <w:r>
        <w:rPr/>
        <w:t xml:space="preserve">Тому там серце радістю цвіте.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далечінь і комашина зграя... — Мар'яна Хмарка</dc:title>
  <dc:description/>
  <dc:subject/>
  <cp:keywords/>
  <cp:category/>
  <cp:lastModifiedBy/>
  <dcterms:created xsi:type="dcterms:W3CDTF">2025-01-21T09:00:30+00:00</dcterms:created>
  <dcterms:modified xsi:type="dcterms:W3CDTF">2025-01-21T09:00:30+00:00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