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Присуд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Ані шаблі, ані ножа</w:t>
      </w:r>
    </w:p>
    <w:p>
      <w:pPr/>
      <w:r>
        <w:rPr/>
        <w:t xml:space="preserve">Не схрестити в останнім герці:</w:t>
      </w:r>
    </w:p>
    <w:p>
      <w:pPr/>
      <w:r>
        <w:rPr/>
        <w:t xml:space="preserve">Та ж камінно-мертва душа,</w:t>
      </w:r>
    </w:p>
    <w:p>
      <w:pPr/>
      <w:r>
        <w:rPr/>
        <w:t xml:space="preserve">Те ж безлюбе і чорне серце.</w:t>
      </w:r>
    </w:p>
    <w:p>
      <w:pPr/>
    </w:p>
    <w:p>
      <w:pPr/>
      <w:r>
        <w:rPr/>
        <w:t xml:space="preserve">Вже нема хуторів і держав,</w:t>
      </w:r>
    </w:p>
    <w:p>
      <w:pPr/>
      <w:r>
        <w:rPr/>
        <w:t xml:space="preserve">Тільки — трупи в житах, тільки — трупи</w:t>
      </w:r>
    </w:p>
    <w:p>
      <w:pPr/>
      <w:r>
        <w:rPr/>
        <w:t xml:space="preserve">Та від хрипу кривава іржа,</w:t>
      </w:r>
    </w:p>
    <w:p>
      <w:pPr/>
      <w:r>
        <w:rPr/>
        <w:t xml:space="preserve">Що замкнула посинілі губи…</w:t>
      </w:r>
    </w:p>
    <w:p>
      <w:pPr/>
    </w:p>
    <w:p>
      <w:pPr/>
      <w:r>
        <w:rPr/>
        <w:t xml:space="preserve">Може, скажеш — зійде! Проросте!? —</w:t>
      </w:r>
    </w:p>
    <w:p>
      <w:pPr/>
      <w:r>
        <w:rPr/>
        <w:t xml:space="preserve">Поміж ребрами хат, по дорогах</w:t>
      </w:r>
    </w:p>
    <w:p>
      <w:pPr/>
      <w:r>
        <w:rPr/>
        <w:t xml:space="preserve">Диким зіллям займається степ</w:t>
      </w:r>
    </w:p>
    <w:p>
      <w:pPr/>
      <w:r>
        <w:rPr/>
        <w:t xml:space="preserve">І регочеться з неба і з Бога.</w:t>
      </w:r>
    </w:p>
    <w:p>
      <w:pPr/>
    </w:p>
    <w:p>
      <w:pPr/>
      <w:r>
        <w:rPr/>
        <w:t xml:space="preserve">Диким, древнім монгольським виттям</w:t>
      </w:r>
    </w:p>
    <w:p>
      <w:pPr/>
      <w:r>
        <w:rPr/>
        <w:t xml:space="preserve">Необмежена тиша заводить:</w:t>
      </w:r>
    </w:p>
    <w:p>
      <w:pPr/>
      <w:r>
        <w:rPr/>
        <w:t xml:space="preserve">Сірим попелом стало життя</w:t>
      </w:r>
    </w:p>
    <w:p>
      <w:pPr/>
      <w:r>
        <w:rPr/>
        <w:t xml:space="preserve">Під огнем степової свободи.</w:t>
      </w:r>
    </w:p>
    <w:p>
      <w:pPr/>
    </w:p>
    <w:p>
      <w:pPr/>
      <w:r>
        <w:rPr/>
        <w:t xml:space="preserve">Але сонце не згасло. Горить,</w:t>
      </w:r>
    </w:p>
    <w:p>
      <w:pPr/>
      <w:r>
        <w:rPr/>
        <w:t xml:space="preserve">Незворушне, байдуже тіло,</w:t>
      </w:r>
    </w:p>
    <w:p>
      <w:pPr/>
      <w:r>
        <w:rPr/>
        <w:t xml:space="preserve">І освітлює тишу безсилу</w:t>
      </w:r>
    </w:p>
    <w:p>
      <w:pPr/>
      <w:r>
        <w:rPr/>
        <w:t xml:space="preserve">Летаргічних століть.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Присуд — Євген Маланюк</dc:title>
  <dc:description/>
  <dc:subject/>
  <cp:keywords/>
  <cp:category/>
  <cp:lastModifiedBy/>
  <dcterms:created xsi:type="dcterms:W3CDTF">2025-01-21T08:40:20+00:00</dcterms:created>
  <dcterms:modified xsi:type="dcterms:W3CDTF">2025-01-21T08:40:20+00:00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