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Дівчина з устами блідними,</w:t>
      </w:r>
    </w:p>
    <w:p>
      <w:pPr/>
      <w:r>
        <w:rPr/>
        <w:t xml:space="preserve">Дівчина, з очима-безоднями</w:t>
      </w:r>
    </w:p>
    <w:p>
      <w:pPr/>
      <w:r>
        <w:rPr/>
        <w:t xml:space="preserve">Обнімає мене руками нерідними</w:t>
      </w:r>
    </w:p>
    <w:p>
      <w:pPr/>
      <w:r>
        <w:rPr/>
        <w:t xml:space="preserve">І цілує устами холодними.</w:t>
      </w:r>
    </w:p>
    <w:p>
      <w:pPr/>
    </w:p>
    <w:p>
      <w:pPr/>
      <w:r>
        <w:rPr/>
        <w:t xml:space="preserve">То – моя доля радістю не вінчана,</w:t>
      </w:r>
    </w:p>
    <w:p>
      <w:pPr/>
      <w:r>
        <w:rPr/>
        <w:t xml:space="preserve">То – моя доля теплом не обвіяна.</w:t>
      </w:r>
    </w:p>
    <w:p>
      <w:pPr/>
      <w:r>
        <w:rPr/>
        <w:t xml:space="preserve">Повела мене у Нерадість Дівчина,</w:t>
      </w:r>
    </w:p>
    <w:p>
      <w:pPr/>
      <w:r>
        <w:rPr/>
        <w:t xml:space="preserve">Дівчина казками замріяна…</w:t>
      </w:r>
    </w:p>
    <w:p>
      <w:pPr/>
    </w:p>
    <w:p>
      <w:pPr/>
      <w:r>
        <w:rPr/>
        <w:t xml:space="preserve">Там я забув Святі Заповіти,</w:t>
      </w:r>
    </w:p>
    <w:p>
      <w:pPr/>
      <w:r>
        <w:rPr/>
        <w:t xml:space="preserve">Розгубив пелюстки цвіту вишневого…</w:t>
      </w:r>
    </w:p>
    <w:p>
      <w:pPr/>
      <w:r>
        <w:rPr/>
        <w:t xml:space="preserve">І іду душею і серцем зотліти</w:t>
      </w:r>
    </w:p>
    <w:p>
      <w:pPr/>
      <w:r>
        <w:rPr/>
        <w:t xml:space="preserve">У царство Змія Огневого!..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Доля — Олекса Слісаренко</dc:title>
  <dc:description/>
  <dc:subject/>
  <cp:keywords/>
  <cp:category/>
  <cp:lastModifiedBy/>
  <dcterms:created xsi:type="dcterms:W3CDTF">2025-01-21T08:42:56+00:00</dcterms:created>
  <dcterms:modified xsi:type="dcterms:W3CDTF">2025-01-21T08:42:56+00:00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