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це буде місяць, тиждень…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Хай це буде місяць, тиждень,</w:t>
      </w:r>
    </w:p>
    <w:p>
      <w:pPr/>
      <w:r>
        <w:rPr/>
        <w:t xml:space="preserve">Хай це буде тільки нині.</w:t>
      </w:r>
    </w:p>
    <w:p>
      <w:pPr/>
      <w:r>
        <w:rPr/>
        <w:t xml:space="preserve">Щастя варте, щоб умерти</w:t>
      </w:r>
    </w:p>
    <w:p>
      <w:pPr/>
      <w:r>
        <w:rPr/>
        <w:t xml:space="preserve">За його і в цій хвилині.</w:t>
      </w:r>
    </w:p>
    <w:p>
      <w:pPr/>
    </w:p>
    <w:p>
      <w:pPr/>
      <w:r>
        <w:rPr/>
        <w:t xml:space="preserve">Хай це буде сон, омана,</w:t>
      </w:r>
    </w:p>
    <w:p>
      <w:pPr/>
      <w:r>
        <w:rPr/>
        <w:t xml:space="preserve">Хай це буде тільки мрія,</w:t>
      </w:r>
    </w:p>
    <w:p>
      <w:pPr/>
      <w:r>
        <w:rPr/>
        <w:t xml:space="preserve">Щастя варте, щоби вічно</w:t>
      </w:r>
    </w:p>
    <w:p>
      <w:pPr/>
      <w:r>
        <w:rPr/>
        <w:t xml:space="preserve">За єдиний мент терпів я.</w:t>
      </w:r>
    </w:p>
    <w:p>
      <w:pPr/>
    </w:p>
    <w:p>
      <w:pPr/>
      <w:r>
        <w:rPr/>
        <w:t xml:space="preserve">Хай це буде смерть і мука,</w:t>
      </w:r>
    </w:p>
    <w:p>
      <w:pPr/>
      <w:r>
        <w:rPr/>
        <w:t xml:space="preserve">Хай це буде моя згуба —</w:t>
      </w:r>
    </w:p>
    <w:p>
      <w:pPr/>
      <w:r>
        <w:rPr/>
        <w:t xml:space="preserve">Розхили рамена білі,</w:t>
      </w:r>
    </w:p>
    <w:p>
      <w:pPr/>
      <w:r>
        <w:rPr/>
        <w:t xml:space="preserve">Ближче груди, моя люба!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це буде місяць, тиждень… — Василь Атаманюк</dc:title>
  <dc:description/>
  <dc:subject/>
  <cp:keywords/>
  <cp:category/>
  <cp:lastModifiedBy/>
  <dcterms:created xsi:type="dcterms:W3CDTF">2025-01-21T09:01:35+00:00</dcterms:created>
  <dcterms:modified xsi:type="dcterms:W3CDTF">2025-01-21T09:01:35+00:00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