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Галичини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Хіба зберу тепер я сльози</w:t>
      </w:r>
    </w:p>
    <w:p>
      <w:pPr/>
      <w:r>
        <w:rPr/>
        <w:t xml:space="preserve">На перехрестях тих доріг,</w:t>
      </w:r>
    </w:p>
    <w:p>
      <w:pPr/>
      <w:r>
        <w:rPr/>
        <w:t xml:space="preserve">Куди твій син їх порозносив</w:t>
      </w:r>
    </w:p>
    <w:p>
      <w:pPr/>
      <w:r>
        <w:rPr/>
        <w:t xml:space="preserve">І де твій біль вогнем горів?</w:t>
      </w:r>
    </w:p>
    <w:p>
      <w:pPr/>
    </w:p>
    <w:p>
      <w:pPr/>
      <w:r>
        <w:rPr/>
        <w:t xml:space="preserve">Хіба в піску тепер сипкому</w:t>
      </w:r>
    </w:p>
    <w:p>
      <w:pPr/>
      <w:r>
        <w:rPr/>
        <w:t xml:space="preserve">Знайду знесилені сліди</w:t>
      </w:r>
    </w:p>
    <w:p>
      <w:pPr/>
      <w:r>
        <w:rPr/>
        <w:t xml:space="preserve">Тих, що верталися додому</w:t>
      </w:r>
    </w:p>
    <w:p>
      <w:pPr/>
      <w:r>
        <w:rPr/>
        <w:t xml:space="preserve">І не вернулися туди?</w:t>
      </w:r>
    </w:p>
    <w:p>
      <w:pPr/>
    </w:p>
    <w:p>
      <w:pPr/>
      <w:r>
        <w:rPr/>
        <w:t xml:space="preserve">Хіба вкладу в химерну пісню</w:t>
      </w:r>
    </w:p>
    <w:p>
      <w:pPr/>
      <w:r>
        <w:rPr/>
        <w:t xml:space="preserve">Твою скорботу мук і втрат?</w:t>
      </w:r>
    </w:p>
    <w:p>
      <w:pPr/>
      <w:r>
        <w:rPr/>
        <w:t xml:space="preserve">Словам у строфах стане тісно,</w:t>
      </w:r>
    </w:p>
    <w:p>
      <w:pPr/>
      <w:r>
        <w:rPr/>
        <w:t xml:space="preserve">Як і тобі за тінню ґрат?</w:t>
      </w:r>
    </w:p>
    <w:p>
      <w:pPr/>
    </w:p>
    <w:p>
      <w:pPr/>
      <w:r>
        <w:rPr/>
        <w:t xml:space="preserve">Хіба зберу тепер я сльози,</w:t>
      </w:r>
    </w:p>
    <w:p>
      <w:pPr/>
      <w:r>
        <w:rPr/>
        <w:t xml:space="preserve">Хіба складу тепер пісні,</w:t>
      </w:r>
    </w:p>
    <w:p>
      <w:pPr/>
      <w:r>
        <w:rPr/>
        <w:t xml:space="preserve">Щоб розбудити бунту грози</w:t>
      </w:r>
    </w:p>
    <w:p>
      <w:pPr/>
      <w:r>
        <w:rPr/>
        <w:t xml:space="preserve">І помсти розпалить огні!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Галичини — Василь Атаманюк</dc:title>
  <dc:description/>
  <dc:subject/>
  <cp:keywords/>
  <cp:category/>
  <cp:lastModifiedBy/>
  <dcterms:created xsi:type="dcterms:W3CDTF">2025-01-21T09:01:40+00:00</dcterms:created>
  <dcterms:modified xsi:type="dcterms:W3CDTF">2025-01-21T09:01:40+00:00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