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Біблійне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Грають архангельські труби</w:t>
      </w:r>
    </w:p>
    <w:p>
      <w:pPr/>
      <w:r>
        <w:rPr/>
        <w:t xml:space="preserve">і папороті цвітуть.</w:t>
      </w:r>
    </w:p>
    <w:p>
      <w:pPr/>
      <w:r>
        <w:rPr/>
        <w:t xml:space="preserve">Апостол із профілем Дзюби глаголить,</w:t>
      </w:r>
    </w:p>
    <w:p>
      <w:pPr/>
      <w:r>
        <w:rPr/>
        <w:t xml:space="preserve">а тлуму не чуть.</w:t>
      </w:r>
    </w:p>
    <w:p>
      <w:pPr/>
    </w:p>
    <w:p>
      <w:pPr/>
      <w:r>
        <w:rPr/>
        <w:t xml:space="preserve">"Здається, він правду каже.."</w:t>
      </w:r>
    </w:p>
    <w:p>
      <w:pPr/>
      <w:r>
        <w:rPr/>
        <w:t xml:space="preserve">"А де ж він раніше був?"</w:t>
      </w:r>
    </w:p>
    <w:p>
      <w:pPr/>
      <w:r>
        <w:rPr/>
        <w:t xml:space="preserve">Свистить у повітрі камінь,</w:t>
      </w:r>
    </w:p>
    <w:p>
      <w:pPr/>
      <w:r>
        <w:rPr/>
        <w:t xml:space="preserve">бо не зрозуміло рабу,</w:t>
      </w:r>
    </w:p>
    <w:p>
      <w:pPr/>
    </w:p>
    <w:p>
      <w:pPr/>
      <w:r>
        <w:rPr/>
        <w:t xml:space="preserve">як житиме, знаючи правду...</w:t>
      </w:r>
    </w:p>
    <w:p>
      <w:pPr/>
      <w:r>
        <w:rPr/>
        <w:t xml:space="preserve">Помчав фарисей-патріот</w:t>
      </w:r>
    </w:p>
    <w:p>
      <w:pPr/>
      <w:r>
        <w:rPr/>
        <w:t xml:space="preserve">з доносом в найближчу управу:</w:t>
      </w:r>
    </w:p>
    <w:p>
      <w:pPr/>
      <w:r>
        <w:rPr/>
        <w:t xml:space="preserve">бунтує апостол народ!</w:t>
      </w:r>
    </w:p>
    <w:p>
      <w:pPr/>
    </w:p>
    <w:p>
      <w:pPr/>
      <w:r>
        <w:rPr/>
        <w:t xml:space="preserve">Спітніла, у вічному страсі,</w:t>
      </w:r>
    </w:p>
    <w:p>
      <w:pPr/>
      <w:r>
        <w:rPr/>
        <w:t xml:space="preserve">юрма, як завжди, — лайно,</w:t>
      </w:r>
    </w:p>
    <w:p>
      <w:pPr/>
      <w:r>
        <w:rPr/>
        <w:t xml:space="preserve">і це не в біблійному часі,</w:t>
      </w:r>
    </w:p>
    <w:p>
      <w:pPr/>
      <w:r>
        <w:rPr/>
        <w:t xml:space="preserve">а втім, чи не все одно?</w:t>
      </w:r>
    </w:p>
    <w:p>
      <w:pPr/>
    </w:p>
    <w:p>
      <w:pPr/>
      <w:r>
        <w:rPr/>
        <w:t xml:space="preserve">Нащо ти Вітчизні, пророче?</w:t>
      </w:r>
    </w:p>
    <w:p>
      <w:pPr/>
      <w:r>
        <w:rPr/>
        <w:t xml:space="preserve">Дарма пропадеш, дарма...</w:t>
      </w:r>
    </w:p>
    <w:p>
      <w:pPr/>
      <w:r>
        <w:rPr/>
        <w:t xml:space="preserve">Він дивиться людям ув очі.</w:t>
      </w:r>
    </w:p>
    <w:p>
      <w:pPr/>
      <w:r>
        <w:rPr/>
        <w:t xml:space="preserve">Гримить єрихонська сурма...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Біблійне — Валерій Гужва</dc:title>
  <dc:description/>
  <dc:subject/>
  <cp:keywords/>
  <cp:category/>
  <cp:lastModifiedBy/>
  <dcterms:created xsi:type="dcterms:W3CDTF">2025-01-21T09:13:35+00:00</dcterms:created>
  <dcterms:modified xsi:type="dcterms:W3CDTF">2025-01-21T09:13:35+00:00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