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Яка буває врода — боже мій!..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Яка буває врода — боже мій!</w:t>
      </w:r>
    </w:p>
    <w:p>
      <w:pPr/>
      <w:r>
        <w:rPr/>
        <w:t xml:space="preserve">Ні сивині, ні рокам не приспати</w:t>
      </w:r>
    </w:p>
    <w:p>
      <w:pPr/>
      <w:r>
        <w:rPr/>
        <w:t xml:space="preserve">її. Вона сліпить, мов спалах,</w:t>
      </w:r>
    </w:p>
    <w:p>
      <w:pPr/>
      <w:r>
        <w:rPr/>
        <w:t xml:space="preserve">мов блискавка. Все видно у пітьмі.</w:t>
      </w:r>
    </w:p>
    <w:p>
      <w:pPr/>
      <w:r>
        <w:rPr/>
        <w:t xml:space="preserve">Зайнявся день. З очей полуда пада.</w:t>
      </w:r>
    </w:p>
    <w:p>
      <w:pPr/>
      <w:r>
        <w:rPr/>
        <w:t xml:space="preserve">Така буває врода на землі.</w:t>
      </w:r>
    </w:p>
    <w:p>
      <w:pPr/>
    </w:p>
    <w:p>
      <w:pPr/>
      <w:r>
        <w:rPr/>
        <w:t xml:space="preserve">Такої вроди не бажай собі,</w:t>
      </w:r>
    </w:p>
    <w:p>
      <w:pPr/>
      <w:r>
        <w:rPr/>
        <w:t xml:space="preserve">бо — як же всім красу таку збагнути?</w:t>
      </w:r>
    </w:p>
    <w:p>
      <w:pPr/>
      <w:r>
        <w:rPr/>
        <w:t xml:space="preserve">Націляться пліток криві багнети</w:t>
      </w:r>
    </w:p>
    <w:p>
      <w:pPr/>
      <w:r>
        <w:rPr/>
        <w:t xml:space="preserve">в обличчя боттічеллівське тобі.</w:t>
      </w:r>
    </w:p>
    <w:p>
      <w:pPr/>
      <w:r>
        <w:rPr/>
        <w:t xml:space="preserve">Самотність стогне в золотім багеті —</w:t>
      </w:r>
    </w:p>
    <w:p>
      <w:pPr/>
      <w:r>
        <w:rPr/>
        <w:t xml:space="preserve">такої вроди не бажай собі.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Яка буває врода — боже мій!.. — Валерій Гужва</dc:title>
  <dc:description/>
  <dc:subject/>
  <cp:keywords/>
  <cp:category/>
  <cp:lastModifiedBy/>
  <dcterms:created xsi:type="dcterms:W3CDTF">2025-01-21T09:13:41+00:00</dcterms:created>
  <dcterms:modified xsi:type="dcterms:W3CDTF">2025-01-21T09:13:41+00:00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