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Шипиш...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Шипиш...</w:t>
      </w:r>
    </w:p>
    <w:p>
      <w:pPr/>
      <w:r>
        <w:rPr/>
        <w:t xml:space="preserve">Ти – войовит.</w:t>
      </w:r>
    </w:p>
    <w:p>
      <w:pPr/>
      <w:r>
        <w:rPr/>
        <w:t xml:space="preserve">Віки тер єретиків.</w:t>
      </w:r>
    </w:p>
    <w:p>
      <w:pPr/>
      <w:r>
        <w:rPr/>
        <w:t xml:space="preserve">Ти – щит.</w:t>
      </w:r>
    </w:p>
    <w:p>
      <w:pPr/>
      <w:r>
        <w:rPr/>
        <w:t xml:space="preserve">Живи ж.</w:t>
      </w:r>
    </w:p>
    <w:p>
      <w:pPr/>
      <w:r>
        <w:rPr/>
        <w:t xml:space="preserve">Я – цар під роями рим'я, орд...</w:t>
      </w:r>
    </w:p>
    <w:p>
      <w:pPr/>
      <w:r>
        <w:rPr/>
        <w:t xml:space="preserve">і праця –</w:t>
      </w:r>
    </w:p>
    <w:p>
      <w:pPr/>
      <w:r>
        <w:rPr/>
        <w:t xml:space="preserve">Осяяння. ( Ясо</w:t>
      </w:r>
    </w:p>
    <w:p>
      <w:pPr/>
      <w:r>
        <w:rPr/>
        <w:t xml:space="preserve">Осяяння, ясо!)</w:t>
      </w:r>
    </w:p>
    <w:p>
      <w:pPr/>
      <w:r>
        <w:rPr/>
        <w:t xml:space="preserve">Я – цар. Пієтет є і праця.</w:t>
      </w:r>
    </w:p>
    <w:p>
      <w:pPr/>
      <w:r>
        <w:rPr/>
        <w:t xml:space="preserve">І – цар патики та праці.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Шипиш...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