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Вiхало лахiв...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Вiхало лахiв —</w:t>
      </w:r>
    </w:p>
    <w:p>
      <w:pPr/>
      <w:r>
        <w:rPr/>
        <w:t xml:space="preserve">Ружа зажур.</w:t>
      </w:r>
    </w:p>
    <w:p>
      <w:pPr/>
      <w:r>
        <w:rPr/>
        <w:t xml:space="preserve">Атакує бiда i шрамує, б'є у маршi, а дiб'є у ката.</w:t>
      </w:r>
    </w:p>
    <w:p>
      <w:pPr/>
      <w:r>
        <w:rPr/>
        <w:t xml:space="preserve">А то — духото-худота,</w:t>
      </w:r>
    </w:p>
    <w:p>
      <w:pPr/>
      <w:r>
        <w:rPr/>
        <w:t xml:space="preserve">Кат сам мечем мастак.</w:t>
      </w:r>
    </w:p>
    <w:p>
      <w:pPr/>
      <w:r>
        <w:rPr/>
        <w:t xml:space="preserve">..Вiхало лахiв —</w:t>
      </w:r>
    </w:p>
    <w:p>
      <w:pPr/>
      <w:r>
        <w:rPr/>
        <w:t xml:space="preserve">Ружа зажур.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Вiхало лахiв... — Анатолій Мойсієнко</dc:title>
  <dc:description/>
  <dc:subject/>
  <cp:keywords/>
  <cp:category/>
  <cp:lastModifiedBy/>
  <dcterms:created xsi:type="dcterms:W3CDTF">2025-01-21T08:46:38+00:00</dcterms:created>
  <dcterms:modified xsi:type="dcterms:W3CDTF">2025-01-21T08:46:38+00:00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