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рубачів січе меч, і свіча бурі...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І рубачів січе меч, і свіча бурі –</w:t>
      </w:r>
    </w:p>
    <w:p>
      <w:pPr/>
      <w:r>
        <w:rPr/>
        <w:t xml:space="preserve">Мечем, іменем і мечем.</w:t>
      </w:r>
    </w:p>
    <w:p>
      <w:pPr/>
      <w:r>
        <w:rPr/>
        <w:t xml:space="preserve">... А дико по літі рубалися – сила</w:t>
      </w:r>
    </w:p>
    <w:p>
      <w:pPr/>
      <w:r>
        <w:rPr/>
        <w:t xml:space="preserve">бурі тіло покида</w:t>
      </w:r>
    </w:p>
    <w:p>
      <w:pPr/>
      <w:r>
        <w:rPr/>
        <w:t xml:space="preserve">Було. Голуб</w:t>
      </w:r>
    </w:p>
    <w:p>
      <w:pPr/>
      <w:r>
        <w:rPr/>
        <w:t xml:space="preserve">Обминав овид, а задивованим бо –</w:t>
      </w:r>
    </w:p>
    <w:p>
      <w:pPr/>
      <w:r>
        <w:rPr/>
        <w:t xml:space="preserve">На горіхи лихі роган-</w:t>
      </w:r>
    </w:p>
    <w:p>
      <w:pPr/>
      <w:r>
        <w:rPr/>
        <w:t xml:space="preserve">овен... Говів огнево!</w:t>
      </w:r>
    </w:p>
    <w:p>
      <w:pPr/>
      <w:r>
        <w:rPr/>
        <w:t xml:space="preserve">І жеврів звір вежі...</w:t>
      </w:r>
    </w:p>
    <w:p>
      <w:pPr/>
      <w:r>
        <w:rPr/>
        <w:t xml:space="preserve">І чисто сох осот... Сичі –</w:t>
      </w:r>
    </w:p>
    <w:p>
      <w:pPr/>
      <w:r>
        <w:rPr/>
        <w:t xml:space="preserve">Іч, на ланчі...</w:t>
      </w:r>
    </w:p>
    <w:p>
      <w:pPr/>
      <w:r>
        <w:rPr/>
        <w:t xml:space="preserve">Липуче пазуху запече пил...</w:t>
      </w:r>
    </w:p>
    <w:p>
      <w:pPr/>
      <w:r>
        <w:rPr/>
        <w:t xml:space="preserve">Мор пін – Дніпром.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рубачів січе меч, і свіча бурі...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