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місто — господи — в траві по лікоть...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 місто – Господи – в траві по лікоть.</w:t>
      </w:r>
    </w:p>
    <w:p>
      <w:pPr/>
      <w:r>
        <w:rPr/>
        <w:t xml:space="preserve">на білих вершників замало ліку.</w:t>
      </w:r>
    </w:p>
    <w:p>
      <w:pPr/>
      <w:r>
        <w:rPr/>
        <w:t xml:space="preserve">тулитись крихтами на прю велику –</w:t>
      </w:r>
    </w:p>
    <w:p>
      <w:pPr/>
      <w:r>
        <w:rPr/>
        <w:t xml:space="preserve">і міць колишеться в лимани рас.</w:t>
      </w:r>
    </w:p>
    <w:p>
      <w:pPr/>
      <w:r>
        <w:rPr/>
        <w:t xml:space="preserve">чи стане голосу шаліти строго,</w:t>
      </w:r>
    </w:p>
    <w:p>
      <w:pPr/>
      <w:r>
        <w:rPr/>
        <w:t xml:space="preserve">чи знову зважуся лише на стогін,</w:t>
      </w:r>
    </w:p>
    <w:p>
      <w:pPr/>
      <w:r>
        <w:rPr/>
        <w:t xml:space="preserve">повіє приступом, і бухну в ноги.</w:t>
      </w:r>
    </w:p>
    <w:p>
      <w:pPr/>
      <w:r>
        <w:rPr/>
        <w:t xml:space="preserve">altera pars</w:t>
      </w:r>
    </w:p>
    <w:p>
      <w:pPr/>
    </w:p>
    <w:p>
      <w:pPr/>
      <w:r>
        <w:rPr/>
        <w:t xml:space="preserve">це місто – Господи – в душі по горло.</w:t>
      </w:r>
    </w:p>
    <w:p>
      <w:pPr/>
      <w:r>
        <w:rPr/>
        <w:t xml:space="preserve">синці за вежами ячать начорно.</w:t>
      </w:r>
    </w:p>
    <w:p>
      <w:pPr/>
      <w:r>
        <w:rPr/>
        <w:t xml:space="preserve">слова стираються, неначе жорна, –</w:t>
      </w:r>
    </w:p>
    <w:p>
      <w:pPr/>
      <w:r>
        <w:rPr/>
        <w:t xml:space="preserve">так близько тулиться їх тінь до нас.</w:t>
      </w:r>
    </w:p>
    <w:p>
      <w:pPr/>
      <w:r>
        <w:rPr/>
        <w:t xml:space="preserve">виходять першими ченці і діти.</w:t>
      </w:r>
    </w:p>
    <w:p>
      <w:pPr/>
      <w:r>
        <w:rPr/>
        <w:t xml:space="preserve">їх пальці тужаться від спертих літер.</w:t>
      </w:r>
    </w:p>
    <w:p>
      <w:pPr/>
      <w:r>
        <w:rPr/>
        <w:t xml:space="preserve">поразку вічності підпише вітер.</w:t>
      </w:r>
    </w:p>
    <w:p>
      <w:pPr/>
      <w:r>
        <w:rPr/>
        <w:t xml:space="preserve">altera pars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місто — господи — в траві по лікоть... — Іван Андрусяк</dc:title>
  <dc:description/>
  <dc:subject/>
  <cp:keywords/>
  <cp:category/>
  <cp:lastModifiedBy/>
  <dcterms:created xsi:type="dcterms:W3CDTF">2025-01-21T09:04:02+00:00</dcterms:created>
  <dcterms:modified xsi:type="dcterms:W3CDTF">2025-01-21T09:04:02+00:00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