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Лівим берегом живучи...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Юркові Бедрику</w:t>
      </w:r>
    </w:p>
    <w:p>
      <w:pPr/>
    </w:p>
    <w:p>
      <w:pPr/>
      <w:r>
        <w:rPr/>
        <w:t xml:space="preserve">лівим берегом живучи</w:t>
      </w:r>
    </w:p>
    <w:p>
      <w:pPr/>
      <w:r>
        <w:rPr/>
        <w:t xml:space="preserve">правим берегом накриваючись</w:t>
      </w:r>
    </w:p>
    <w:p>
      <w:pPr/>
      <w:r>
        <w:rPr/>
        <w:t xml:space="preserve">чи буває що на плечі</w:t>
      </w:r>
    </w:p>
    <w:p>
      <w:pPr/>
      <w:r>
        <w:rPr/>
        <w:t xml:space="preserve">відбиваються лапи заячі</w:t>
      </w:r>
    </w:p>
    <w:p>
      <w:pPr/>
    </w:p>
    <w:p>
      <w:pPr/>
      <w:r>
        <w:rPr/>
        <w:t xml:space="preserve">озираєшся — а ніхто</w:t>
      </w:r>
    </w:p>
    <w:p>
      <w:pPr/>
      <w:r>
        <w:rPr/>
        <w:t xml:space="preserve">зупиняєшся перед ранком</w:t>
      </w:r>
    </w:p>
    <w:p>
      <w:pPr/>
      <w:r>
        <w:rPr/>
        <w:t xml:space="preserve">на розковзаному плато</w:t>
      </w:r>
    </w:p>
    <w:p>
      <w:pPr/>
      <w:r>
        <w:rPr/>
        <w:t xml:space="preserve">наступити на першу бранку</w:t>
      </w:r>
    </w:p>
    <w:p>
      <w:pPr/>
    </w:p>
    <w:p>
      <w:pPr/>
      <w:r>
        <w:rPr/>
        <w:t xml:space="preserve">і стинаючи колізей</w:t>
      </w:r>
    </w:p>
    <w:p>
      <w:pPr/>
      <w:r>
        <w:rPr/>
        <w:t xml:space="preserve">на приреченість сатурнічну</w:t>
      </w:r>
    </w:p>
    <w:p>
      <w:pPr/>
      <w:r>
        <w:rPr/>
        <w:t xml:space="preserve">ти не віриш що морок цей</w:t>
      </w:r>
    </w:p>
    <w:p>
      <w:pPr/>
      <w:r>
        <w:rPr/>
        <w:t xml:space="preserve">не загрожує бути вічним</w:t>
      </w:r>
    </w:p>
    <w:p>
      <w:pPr/>
    </w:p>
    <w:p>
      <w:pPr/>
      <w:r>
        <w:rPr/>
        <w:t xml:space="preserve">ти прирощуєш як мечеть</w:t>
      </w:r>
    </w:p>
    <w:p>
      <w:pPr/>
      <w:r>
        <w:rPr/>
        <w:t xml:space="preserve">цю посудину до аллаха</w:t>
      </w:r>
    </w:p>
    <w:p>
      <w:pPr/>
      <w:r>
        <w:rPr/>
        <w:t xml:space="preserve">та буває що на плече</w:t>
      </w:r>
    </w:p>
    <w:p>
      <w:pPr/>
      <w:r>
        <w:rPr/>
        <w:t xml:space="preserve">відпочити сідає птаха</w:t>
      </w:r>
    </w:p>
    <w:p>
      <w:pPr/>
    </w:p>
    <w:p>
      <w:pPr/>
      <w:r>
        <w:rPr/>
        <w:t xml:space="preserve">і згадавши про білий дар</w:t>
      </w:r>
    </w:p>
    <w:p>
      <w:pPr/>
      <w:r>
        <w:rPr/>
        <w:t xml:space="preserve">не присилуваний до світу</w:t>
      </w:r>
    </w:p>
    <w:p>
      <w:pPr/>
      <w:r>
        <w:rPr/>
        <w:t xml:space="preserve">ти роздмухуєш листя хмар</w:t>
      </w:r>
    </w:p>
    <w:p>
      <w:pPr/>
      <w:r>
        <w:rPr/>
        <w:t xml:space="preserve">щоб могла вона долетіти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Лівим берегом живучи...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