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Усмішка горлом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це спів розрізаної шиї</w:t>
      </w:r>
    </w:p>
    <w:p>
      <w:pPr/>
      <w:r>
        <w:rPr/>
        <w:t xml:space="preserve">фістула тиха але щира</w:t>
      </w:r>
    </w:p>
    <w:p>
      <w:pPr/>
      <w:r>
        <w:rPr/>
        <w:t xml:space="preserve">впились червоним розімліли</w:t>
      </w:r>
    </w:p>
    <w:p>
      <w:pPr/>
      <w:r>
        <w:rPr/>
        <w:t xml:space="preserve">пухнасті чорні груди ночі</w:t>
      </w:r>
    </w:p>
    <w:p>
      <w:pPr/>
      <w:r>
        <w:rPr/>
        <w:t xml:space="preserve">це спів розрізанорї шиї</w:t>
      </w:r>
    </w:p>
    <w:p>
      <w:pPr/>
      <w:r>
        <w:rPr/>
        <w:t xml:space="preserve">попід огризками дзеркал</w:t>
      </w:r>
    </w:p>
    <w:p>
      <w:pPr/>
    </w:p>
    <w:p>
      <w:pPr/>
      <w:r>
        <w:rPr/>
        <w:t xml:space="preserve">співає як хлюпоче з крана</w:t>
      </w:r>
    </w:p>
    <w:p>
      <w:pPr/>
      <w:r>
        <w:rPr/>
        <w:t xml:space="preserve">прибита ковдрою до рани</w:t>
      </w:r>
    </w:p>
    <w:p>
      <w:pPr/>
      <w:r>
        <w:rPr/>
        <w:t xml:space="preserve">неначе парус голова</w:t>
      </w:r>
    </w:p>
    <w:p>
      <w:pPr/>
      <w:r>
        <w:rPr/>
        <w:t xml:space="preserve">і ти повір їй бо вона</w:t>
      </w:r>
    </w:p>
    <w:p>
      <w:pPr/>
      <w:r>
        <w:rPr/>
        <w:t xml:space="preserve">всміхається кривавим горлом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Усмішка горлом — Іван Андрусяк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