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якщо нам усе це вдасться здійснити</w:t>
      </w:r>
    </w:p>
    <w:p>
      <w:pPr/>
      <w:r>
        <w:rPr/>
        <w:t xml:space="preserve">і всі ці сонця які ми плекали</w:t>
      </w:r>
    </w:p>
    <w:p>
      <w:pPr/>
      <w:r>
        <w:rPr/>
        <w:t xml:space="preserve">у вазонахкамерних бесід</w:t>
      </w:r>
    </w:p>
    <w:p>
      <w:pPr/>
      <w:r>
        <w:rPr/>
        <w:t xml:space="preserve">і келійних думок</w:t>
      </w:r>
    </w:p>
    <w:p>
      <w:pPr/>
      <w:r>
        <w:rPr/>
        <w:t xml:space="preserve">таки зійдуть над обрієм</w:t>
      </w:r>
    </w:p>
    <w:p>
      <w:pPr/>
      <w:r>
        <w:rPr/>
        <w:t xml:space="preserve">і нам не треба буде самим говорити</w:t>
      </w:r>
    </w:p>
    <w:p>
      <w:pPr/>
      <w:r>
        <w:rPr/>
        <w:t xml:space="preserve">що ми ґеніальні</w:t>
      </w:r>
    </w:p>
    <w:p>
      <w:pPr/>
      <w:r>
        <w:rPr/>
        <w:t xml:space="preserve">бо це про нас скажуть інші</w:t>
      </w:r>
    </w:p>
    <w:p>
      <w:pPr/>
      <w:r>
        <w:rPr/>
        <w:t xml:space="preserve">і німби</w:t>
      </w:r>
    </w:p>
    <w:p>
      <w:pPr/>
      <w:r>
        <w:rPr/>
        <w:t xml:space="preserve">барвисті німби</w:t>
      </w:r>
    </w:p>
    <w:p>
      <w:pPr/>
      <w:r>
        <w:rPr/>
        <w:t xml:space="preserve">…ех що тут гадати</w:t>
      </w:r>
    </w:p>
    <w:p>
      <w:pPr/>
      <w:r>
        <w:rPr/>
        <w:t xml:space="preserve">хлопці якщо нам усе це вдасться</w:t>
      </w:r>
    </w:p>
    <w:p>
      <w:pPr/>
    </w:p>
    <w:p>
      <w:pPr/>
      <w:r>
        <w:rPr/>
        <w:t xml:space="preserve">ну й нап'ємося ж ми тоді</w:t>
      </w:r>
    </w:p>
    <w:p>
      <w:pPr/>
      <w:r>
        <w:rPr/>
        <w:t xml:space="preserve">аж до чортиків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