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роби лиш так щоб не було дитини</w:t>
      </w:r>
    </w:p>
    <w:p>
      <w:pPr/>
      <w:r>
        <w:rPr/>
        <w:t xml:space="preserve">роби лиш так щоб не було дитини</w:t>
      </w:r>
    </w:p>
    <w:p>
      <w:pPr/>
      <w:r>
        <w:rPr/>
        <w:t xml:space="preserve">це неіснуюче немовля</w:t>
      </w:r>
    </w:p>
    <w:p>
      <w:pPr/>
      <w:r>
        <w:rPr/>
        <w:t xml:space="preserve">як більмо в оці нашої любові</w:t>
      </w:r>
    </w:p>
    <w:p>
      <w:pPr/>
      <w:r>
        <w:rPr/>
        <w:t xml:space="preserve">купуємо йому пелюшки</w:t>
      </w:r>
    </w:p>
    <w:p>
      <w:pPr/>
      <w:r>
        <w:rPr/>
        <w:t xml:space="preserve">в аптеках і тютюнових крамницях</w:t>
      </w:r>
    </w:p>
    <w:p>
      <w:pPr/>
      <w:r>
        <w:rPr/>
        <w:t xml:space="preserve">разом з поштівками із зображенням гір і озер</w:t>
      </w:r>
    </w:p>
    <w:p>
      <w:pPr/>
      <w:r>
        <w:rPr/>
        <w:t xml:space="preserve">дбаємо про нього більше</w:t>
      </w:r>
    </w:p>
    <w:p>
      <w:pPr/>
      <w:r>
        <w:rPr/>
        <w:t xml:space="preserve">ніж якби воно існувало</w:t>
      </w:r>
    </w:p>
    <w:p>
      <w:pPr/>
      <w:r>
        <w:rPr/>
        <w:t xml:space="preserve">і все ж таки</w:t>
      </w:r>
    </w:p>
    <w:p>
      <w:pPr/>
    </w:p>
    <w:p>
      <w:pPr/>
      <w:r>
        <w:rPr/>
        <w:t xml:space="preserve">…ааааа…</w:t>
      </w:r>
    </w:p>
    <w:p>
      <w:pPr/>
      <w:r>
        <w:rPr/>
        <w:t xml:space="preserve">плаче нам безперестанку</w:t>
      </w:r>
    </w:p>
    <w:p>
      <w:pPr/>
    </w:p>
    <w:p>
      <w:pPr/>
      <w:r>
        <w:rPr/>
        <w:t xml:space="preserve">як навіжене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— Іван Андрусяк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