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Несправжнє село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 цього метелика</w:t>
      </w:r>
    </w:p>
    <w:p>
      <w:pPr/>
      <w:r>
        <w:rPr/>
        <w:t xml:space="preserve">бачила по телику,</w:t>
      </w:r>
    </w:p>
    <w:p>
      <w:pPr/>
      <w:r>
        <w:rPr/>
        <w:t xml:space="preserve">зайчика-розвідника –</w:t>
      </w:r>
    </w:p>
    <w:p>
      <w:pPr/>
      <w:r>
        <w:rPr/>
        <w:t xml:space="preserve">в мультику по відику,</w:t>
      </w:r>
    </w:p>
    <w:p>
      <w:pPr/>
      <w:r>
        <w:rPr/>
        <w:t xml:space="preserve">а телятко – ось воно! –</w:t>
      </w:r>
    </w:p>
    <w:p>
      <w:pPr/>
      <w:r>
        <w:rPr/>
        <w:t xml:space="preserve">зустрічала у кіно.</w:t>
      </w:r>
    </w:p>
    <w:p>
      <w:pPr/>
      <w:r>
        <w:rPr/>
        <w:t xml:space="preserve">Також справжнього коня</w:t>
      </w:r>
    </w:p>
    <w:p>
      <w:pPr/>
      <w:r>
        <w:rPr/>
        <w:t xml:space="preserve">і маленьке слоненя.</w:t>
      </w:r>
    </w:p>
    <w:p>
      <w:pPr/>
    </w:p>
    <w:p>
      <w:pPr/>
      <w:r>
        <w:rPr/>
        <w:t xml:space="preserve">А в бабусі у селі</w:t>
      </w:r>
    </w:p>
    <w:p>
      <w:pPr/>
      <w:r>
        <w:rPr/>
        <w:t xml:space="preserve">слоненята є малі?</w:t>
      </w:r>
    </w:p>
    <w:p>
      <w:pPr/>
      <w:r>
        <w:rPr/>
        <w:t xml:space="preserve">Як, немає?! Й не було?</w:t>
      </w:r>
    </w:p>
    <w:p>
      <w:pPr/>
      <w:r>
        <w:rPr/>
        <w:t xml:space="preserve">Ну й неспра-а-авжнє тут село…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Несправжнє село — Іван Андрусяк</dc:title>
  <dc:description/>
  <dc:subject/>
  <cp:keywords/>
  <cp:category/>
  <cp:lastModifiedBy/>
  <dcterms:created xsi:type="dcterms:W3CDTF">2025-01-21T09:03:35+00:00</dcterms:created>
  <dcterms:modified xsi:type="dcterms:W3CDTF">2025-01-21T09:03:35+00:00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