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хороший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Засинає бегемот,</w:t>
      </w:r>
    </w:p>
    <w:p>
      <w:pPr/>
      <w:r>
        <w:rPr/>
        <w:t xml:space="preserve">позіхнувши на весь рот.</w:t>
      </w:r>
    </w:p>
    <w:p>
      <w:pPr/>
      <w:r>
        <w:rPr/>
        <w:t xml:space="preserve">Біля нього моститься</w:t>
      </w:r>
    </w:p>
    <w:p>
      <w:pPr/>
      <w:r>
        <w:rPr/>
        <w:t xml:space="preserve">ніжна бегемотиця,</w:t>
      </w:r>
    </w:p>
    <w:p>
      <w:pPr/>
      <w:r>
        <w:rPr/>
        <w:t xml:space="preserve">й бегемотенята</w:t>
      </w:r>
    </w:p>
    <w:p>
      <w:pPr/>
      <w:r>
        <w:rPr/>
        <w:t xml:space="preserve">полягали спати.</w:t>
      </w:r>
    </w:p>
    <w:p>
      <w:pPr/>
    </w:p>
    <w:p>
      <w:pPr/>
      <w:r>
        <w:rPr/>
        <w:t xml:space="preserve">Лиш в сусідньому вольєрі</w:t>
      </w:r>
    </w:p>
    <w:p>
      <w:pPr/>
      <w:r>
        <w:rPr/>
        <w:t xml:space="preserve">хижі зайчики не сплять</w:t>
      </w:r>
    </w:p>
    <w:p>
      <w:pPr/>
      <w:r>
        <w:rPr/>
        <w:t xml:space="preserve">і зубаті пащі шкірять –</w:t>
      </w:r>
    </w:p>
    <w:p>
      <w:pPr/>
      <w:r>
        <w:rPr/>
        <w:t xml:space="preserve">бегемота покусать…</w:t>
      </w:r>
    </w:p>
    <w:p>
      <w:pPr/>
    </w:p>
    <w:p>
      <w:pPr/>
      <w:r>
        <w:rPr/>
        <w:t xml:space="preserve">Не повірили? Авжеж!</w:t>
      </w:r>
    </w:p>
    <w:p>
      <w:pPr/>
      <w:r>
        <w:rPr/>
        <w:t xml:space="preserve">Бегемот хороший теж.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хороший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