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Пташка у раю гніздечко мостила,</w:t>
      </w:r>
    </w:p>
    <w:p>
      <w:pPr/>
      <w:r>
        <w:rPr/>
        <w:t xml:space="preserve">І ненароком яєчко вронила</w:t>
      </w:r>
    </w:p>
    <w:p>
      <w:pPr/>
      <w:r>
        <w:rPr/>
        <w:t xml:space="preserve">Котиться небом яйце золоте.</w:t>
      </w:r>
    </w:p>
    <w:p>
      <w:pPr/>
      <w:r>
        <w:rPr/>
        <w:t xml:space="preserve">Як перекотиться — все зацвіте,</w:t>
      </w:r>
    </w:p>
    <w:p>
      <w:pPr/>
      <w:r>
        <w:rPr/>
        <w:t xml:space="preserve">В трави і квіти вбереться земля,</w:t>
      </w:r>
    </w:p>
    <w:p>
      <w:pPr/>
      <w:r>
        <w:rPr/>
        <w:t xml:space="preserve">Теплим зерном збагатиться рілля.</w:t>
      </w:r>
    </w:p>
    <w:p>
      <w:pPr/>
      <w:r>
        <w:rPr/>
        <w:t xml:space="preserve">Котиться-котиться, світить-золотиться,</w:t>
      </w:r>
    </w:p>
    <w:p>
      <w:pPr/>
      <w:r>
        <w:rPr/>
        <w:t xml:space="preserve">А перекотиться — хліб заколоситься!</w:t>
      </w:r>
    </w:p>
    <w:p>
      <w:pPr/>
      <w:r>
        <w:rPr/>
        <w:t xml:space="preserve">Сядуть пташки на пухкий коровай,</w:t>
      </w:r>
    </w:p>
    <w:p>
      <w:pPr/>
      <w:r>
        <w:rPr/>
        <w:t xml:space="preserve">Пташко маленька, чи знаєш, де рай?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Мар'яна Савка</dc:title>
  <dc:description/>
  <dc:subject/>
  <cp:keywords/>
  <cp:category/>
  <cp:lastModifiedBy/>
  <dcterms:created xsi:type="dcterms:W3CDTF">2025-01-21T08:32:55+00:00</dcterms:created>
  <dcterms:modified xsi:type="dcterms:W3CDTF">2025-01-21T08:32:55+00:00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