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"Так" чи "ні"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Олександра Бурбело</w:t>
      </w:r>
    </w:p>
    <w:p>
      <w:pPr/>
      <w:r>
        <w:rPr/>
        <w:t xml:space="preserve">Я не знаю в серці напівправди:</w:t>
      </w:r>
    </w:p>
    <w:p>
      <w:pPr/>
      <w:r>
        <w:rPr/>
        <w:t xml:space="preserve">Або "так", або, хоч шкода, – "ні"!</w:t>
      </w:r>
    </w:p>
    <w:p>
      <w:pPr/>
      <w:r>
        <w:rPr/>
        <w:t xml:space="preserve">Сподіваюся, що так і буде завжди,</w:t>
      </w:r>
    </w:p>
    <w:p>
      <w:pPr/>
      <w:r>
        <w:rPr/>
        <w:t xml:space="preserve">Хоч це часом болісно мені.</w:t>
      </w:r>
    </w:p>
    <w:p>
      <w:pPr/>
      <w:r>
        <w:rPr/>
        <w:t xml:space="preserve">"Ні" – на всякі хитрощі даремні.</w:t>
      </w:r>
    </w:p>
    <w:p>
      <w:pPr/>
      <w:r>
        <w:rPr/>
        <w:t xml:space="preserve">"Так" – все буде кращати у нас.</w:t>
      </w:r>
    </w:p>
    <w:p>
      <w:pPr/>
      <w:r>
        <w:rPr/>
        <w:t xml:space="preserve">На своїй землі стою недремно.</w:t>
      </w:r>
    </w:p>
    <w:p>
      <w:pPr/>
      <w:r>
        <w:rPr/>
        <w:t xml:space="preserve">Як Дніпро, пливе в майбутнє час!</w:t>
      </w:r>
    </w:p>
    <w:p>
      <w:pPr/>
      <w:r>
        <w:rPr/>
        <w:t xml:space="preserve">Всесвіту велична діадема –</w:t>
      </w:r>
    </w:p>
    <w:p>
      <w:pPr/>
      <w:r>
        <w:rPr/>
        <w:t xml:space="preserve">Зоряний Чумацький віщий Шлях!</w:t>
      </w:r>
    </w:p>
    <w:p>
      <w:pPr/>
      <w:r>
        <w:rPr/>
        <w:t xml:space="preserve">"Бути чи не бути" – ось дилема.</w:t>
      </w:r>
    </w:p>
    <w:p>
      <w:pPr/>
      <w:r>
        <w:rPr/>
        <w:t xml:space="preserve">"Бути" урожаям на полях!</w:t>
      </w:r>
    </w:p>
    <w:p>
      <w:pPr/>
      <w:r>
        <w:rPr/>
        <w:t xml:space="preserve">"Бути" нашій славній Україні</w:t>
      </w:r>
    </w:p>
    <w:p>
      <w:pPr/>
      <w:r>
        <w:rPr/>
        <w:t xml:space="preserve">У квітучій весняній імлі.</w:t>
      </w:r>
    </w:p>
    <w:p>
      <w:pPr/>
      <w:r>
        <w:rPr/>
        <w:t xml:space="preserve">Скажем "ні" прадавності руїні</w:t>
      </w:r>
    </w:p>
    <w:p>
      <w:pPr/>
      <w:r>
        <w:rPr/>
        <w:t xml:space="preserve">І постанем на своїй землі</w:t>
      </w:r>
    </w:p>
    <w:p>
      <w:pPr/>
      <w:r>
        <w:rPr/>
        <w:t xml:space="preserve">Так, як господиня у господі,</w:t>
      </w:r>
    </w:p>
    <w:p>
      <w:pPr/>
      <w:r>
        <w:rPr/>
        <w:t xml:space="preserve">Так, як її мудрий господар.</w:t>
      </w:r>
    </w:p>
    <w:p>
      <w:pPr/>
      <w:r>
        <w:rPr/>
        <w:t xml:space="preserve">Бо ведеться в нашому народі:</w:t>
      </w:r>
    </w:p>
    <w:p>
      <w:pPr/>
      <w:r>
        <w:rPr/>
        <w:t xml:space="preserve">Незалежність – то величний дар,</w:t>
      </w:r>
    </w:p>
    <w:p>
      <w:pPr/>
      <w:r>
        <w:rPr/>
        <w:t xml:space="preserve">То правічне на землі великій,</w:t>
      </w:r>
    </w:p>
    <w:p>
      <w:pPr/>
      <w:r>
        <w:rPr/>
        <w:t xml:space="preserve">Що одна у серці, як любов,</w:t>
      </w:r>
    </w:p>
    <w:p>
      <w:pPr/>
      <w:r>
        <w:rPr/>
        <w:t xml:space="preserve">"Так!" же – Україні сонцеликій,</w:t>
      </w:r>
    </w:p>
    <w:p>
      <w:pPr/>
      <w:r>
        <w:rPr/>
        <w:t xml:space="preserve">Вільній від загарбницьких оков!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"Так" чи "ні" — Олександра Бурбело</dc:title>
  <dc:description/>
  <dc:subject/>
  <cp:keywords/>
  <cp:category/>
  <cp:lastModifiedBy/>
  <dcterms:created xsi:type="dcterms:W3CDTF">2025-01-21T08:34:41+00:00</dcterms:created>
  <dcterms:modified xsi:type="dcterms:W3CDTF">2025-01-21T08:34:41+00:00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