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Квіти Катерини Білокур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Олександра Бурбело</w:t>
      </w:r>
    </w:p>
    <w:p>
      <w:pPr/>
      <w:r>
        <w:rPr/>
        <w:t xml:space="preserve">У квітах Катерини Білокур</w:t>
      </w:r>
    </w:p>
    <w:p>
      <w:pPr/>
      <w:r>
        <w:rPr/>
        <w:t xml:space="preserve">Земля моєї неньки України.</w:t>
      </w:r>
    </w:p>
    <w:p>
      <w:pPr/>
      <w:r>
        <w:rPr/>
        <w:t xml:space="preserve">Зринає хвилею квітчастий мур,</w:t>
      </w:r>
    </w:p>
    <w:p>
      <w:pPr/>
      <w:r>
        <w:rPr/>
        <w:t xml:space="preserve">Ховає лихоліття і руїни.</w:t>
      </w:r>
    </w:p>
    <w:p>
      <w:pPr/>
      <w:r>
        <w:rPr/>
        <w:t xml:space="preserve">Блакитне тло, рожеві пелюстки,</w:t>
      </w:r>
    </w:p>
    <w:p>
      <w:pPr/>
      <w:r>
        <w:rPr/>
        <w:t xml:space="preserve">Відтінки, плями сонця, світлі тіні,</w:t>
      </w:r>
    </w:p>
    <w:p>
      <w:pPr/>
      <w:r>
        <w:rPr/>
        <w:t xml:space="preserve">Тендітні дрібно цвіти-малюки,</w:t>
      </w:r>
    </w:p>
    <w:p>
      <w:pPr/>
      <w:r>
        <w:rPr/>
        <w:t xml:space="preserve">Троянди у величному цвітінні,</w:t>
      </w:r>
    </w:p>
    <w:p>
      <w:pPr/>
      <w:r>
        <w:rPr/>
        <w:t xml:space="preserve">І сині дзвоники, і дикий мак,</w:t>
      </w:r>
    </w:p>
    <w:p>
      <w:pPr/>
      <w:r>
        <w:rPr/>
        <w:t xml:space="preserve">Лілеї помаранчево-біласті…</w:t>
      </w:r>
    </w:p>
    <w:p>
      <w:pPr/>
      <w:r>
        <w:rPr/>
        <w:t xml:space="preserve">Цвіте картин чудових зодіак:</w:t>
      </w:r>
    </w:p>
    <w:p>
      <w:pPr/>
      <w:r>
        <w:rPr/>
        <w:t xml:space="preserve">То півтони, то кольори контрастні!</w:t>
      </w:r>
    </w:p>
    <w:p>
      <w:pPr/>
      <w:r>
        <w:rPr/>
        <w:t xml:space="preserve">Жоржини рожевіють біля руж,</w:t>
      </w:r>
    </w:p>
    <w:p>
      <w:pPr/>
      <w:r>
        <w:rPr/>
        <w:t xml:space="preserve">І червоніють кетяги калини.</w:t>
      </w:r>
    </w:p>
    <w:p>
      <w:pPr/>
      <w:r>
        <w:rPr/>
        <w:t xml:space="preserve">У квітах, кажуть, сила живих душ,</w:t>
      </w:r>
    </w:p>
    <w:p>
      <w:pPr/>
      <w:r>
        <w:rPr/>
        <w:t xml:space="preserve">Що ми її плекаємо щоднини.</w:t>
      </w:r>
    </w:p>
    <w:p>
      <w:pPr/>
      <w:r>
        <w:rPr/>
        <w:t xml:space="preserve">На виставці славетний Пікассо</w:t>
      </w:r>
    </w:p>
    <w:p>
      <w:pPr/>
      <w:r>
        <w:rPr/>
        <w:t xml:space="preserve">Стояв перед картинами безмовно.</w:t>
      </w:r>
    </w:p>
    <w:p>
      <w:pPr/>
      <w:r>
        <w:rPr/>
        <w:t xml:space="preserve">Сказав: – Тебе, небачена красо,</w:t>
      </w:r>
    </w:p>
    <w:p>
      <w:pPr/>
      <w:r>
        <w:rPr/>
        <w:t xml:space="preserve">Пізнати світ весь має, безумовно!</w:t>
      </w:r>
    </w:p>
    <w:p>
      <w:pPr/>
      <w:r>
        <w:rPr/>
        <w:t xml:space="preserve">Так українка в маєві квіток,</w:t>
      </w:r>
    </w:p>
    <w:p>
      <w:pPr/>
      <w:r>
        <w:rPr/>
        <w:t xml:space="preserve">Які цвітуть у серці Батьківщини,</w:t>
      </w:r>
    </w:p>
    <w:p>
      <w:pPr/>
      <w:r>
        <w:rPr/>
        <w:t xml:space="preserve">Сягнула рівня світових зірок</w:t>
      </w:r>
    </w:p>
    <w:p>
      <w:pPr/>
      <w:r>
        <w:rPr/>
        <w:t xml:space="preserve">В ім’я краси і слави України!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Квіти Катерини Білокур — Олександра Бурбело</dc:title>
  <dc:description/>
  <dc:subject/>
  <cp:keywords/>
  <cp:category/>
  <cp:lastModifiedBy/>
  <dcterms:created xsi:type="dcterms:W3CDTF">2025-01-21T08:32:51+00:00</dcterms:created>
  <dcterms:modified xsi:type="dcterms:W3CDTF">2025-01-21T08:32:51+00:00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