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Замело…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Бродиш, коли Грегіт замело, п'єш каву,</w:t>
      </w:r>
    </w:p>
    <w:p>
      <w:pPr/>
      <w:r>
        <w:rPr/>
        <w:t xml:space="preserve">коли впали сніги на плечі й нові падуть.</w:t>
      </w:r>
    </w:p>
    <w:p>
      <w:pPr/>
      <w:r>
        <w:rPr/>
        <w:t xml:space="preserve">Слова живого не випустиш,</w:t>
      </w:r>
    </w:p>
    <w:p>
      <w:pPr/>
      <w:r>
        <w:rPr/>
        <w:t xml:space="preserve">гейби з хати під Греготом –</w:t>
      </w:r>
    </w:p>
    <w:p>
      <w:pPr/>
      <w:r>
        <w:rPr/>
        <w:t xml:space="preserve">ховайся в собі – плаї замело – не виходь –</w:t>
      </w:r>
    </w:p>
    <w:p>
      <w:pPr/>
      <w:r>
        <w:rPr/>
        <w:t xml:space="preserve">Грегіт замело – не зійти з гори. Сиди.</w:t>
      </w:r>
    </w:p>
    <w:p>
      <w:pPr/>
      <w:r>
        <w:rPr/>
        <w:t xml:space="preserve">І слухай, як старіє старець, як відходить…</w:t>
      </w:r>
    </w:p>
    <w:p>
      <w:pPr/>
      <w:r>
        <w:rPr/>
        <w:t xml:space="preserve">Обмивають свої, в труну кладуть, не плаче ніхто.</w:t>
      </w:r>
    </w:p>
    <w:p>
      <w:pPr/>
      <w:r>
        <w:rPr/>
        <w:t xml:space="preserve">Не знести з гори – плаї замело.</w:t>
      </w:r>
    </w:p>
    <w:p>
      <w:pPr/>
      <w:r>
        <w:rPr/>
        <w:t xml:space="preserve">Ховають під лавицю.</w:t>
      </w:r>
    </w:p>
    <w:p>
      <w:pPr/>
      <w:r>
        <w:rPr/>
        <w:t xml:space="preserve">Не випустять з хати. Сидять при вікні:</w:t>
      </w:r>
    </w:p>
    <w:p>
      <w:pPr/>
      <w:r>
        <w:rPr/>
        <w:t xml:space="preserve">"А чия то йде? Куди іде? Як убрана?"</w:t>
      </w:r>
    </w:p>
    <w:p>
      <w:pPr/>
      <w:r>
        <w:rPr/>
        <w:t xml:space="preserve">Хтось ночі і дні рахує тобі, ломиться в двері:</w:t>
      </w:r>
    </w:p>
    <w:p>
      <w:pPr/>
      <w:r>
        <w:rPr/>
        <w:t xml:space="preserve">"Хто умер? Хто у труні?</w:t>
      </w:r>
    </w:p>
    <w:p>
      <w:pPr/>
      <w:r>
        <w:rPr/>
        <w:t xml:space="preserve">Та хоч свічку йому, – кричить, – запаліть!"</w:t>
      </w:r>
    </w:p>
    <w:p>
      <w:pPr/>
      <w:r>
        <w:rPr/>
        <w:t xml:space="preserve">Відкажуть: "А хіба він пише?</w:t>
      </w:r>
    </w:p>
    <w:p>
      <w:pPr/>
      <w:r>
        <w:rPr/>
        <w:t xml:space="preserve">Хай підожде. Сніги зійдуть.</w:t>
      </w:r>
    </w:p>
    <w:p>
      <w:pPr/>
      <w:r>
        <w:rPr/>
        <w:t xml:space="preserve">Хай почекає. Знесемо".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Замело… — Василь Герасим'юк</dc:title>
  <dc:description/>
  <dc:subject/>
  <cp:keywords/>
  <cp:category/>
  <cp:lastModifiedBy/>
  <dcterms:created xsi:type="dcterms:W3CDTF">2025-01-21T08:43:46+00:00</dcterms:created>
  <dcterms:modified xsi:type="dcterms:W3CDTF">2025-01-21T08:43:46+00:00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