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Мовчав, а прокидаєшся від крику...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Мовчав, а прокидаєшся від крику,</w:t>
      </w:r>
    </w:p>
    <w:p>
      <w:pPr/>
      <w:r>
        <w:rPr/>
        <w:t xml:space="preserve">бо сни досвітні – рани ножові.</w:t>
      </w:r>
    </w:p>
    <w:p>
      <w:pPr/>
      <w:r>
        <w:rPr/>
        <w:t xml:space="preserve">На тілі – сироти старого віку.</w:t>
      </w:r>
    </w:p>
    <w:p>
      <w:pPr/>
    </w:p>
    <w:p>
      <w:pPr/>
      <w:r>
        <w:rPr/>
        <w:t xml:space="preserve">Ми – сироти, і нам немає ліку.</w:t>
      </w:r>
    </w:p>
    <w:p>
      <w:pPr/>
      <w:r>
        <w:rPr/>
        <w:t xml:space="preserve">Малі й великі, мертві і живі.</w:t>
      </w:r>
    </w:p>
    <w:p>
      <w:pPr/>
    </w:p>
    <w:p>
      <w:pPr/>
      <w:r>
        <w:rPr/>
        <w:t xml:space="preserve">А ти, що не довчився у предтеч,</w:t>
      </w:r>
    </w:p>
    <w:p>
      <w:pPr/>
      <w:r>
        <w:rPr/>
        <w:t xml:space="preserve">падеш тоді, коли "прийшла вже карта"</w:t>
      </w:r>
    </w:p>
    <w:p>
      <w:pPr/>
      <w:r>
        <w:rPr/>
        <w:t xml:space="preserve">і над душею кожен день як меч.</w:t>
      </w:r>
    </w:p>
    <w:p>
      <w:pPr/>
    </w:p>
    <w:p>
      <w:pPr/>
      <w:r>
        <w:rPr/>
        <w:t xml:space="preserve">Сьогодні – порожнеча колотнеч,</w:t>
      </w:r>
    </w:p>
    <w:p>
      <w:pPr/>
      <w:r>
        <w:rPr/>
        <w:t xml:space="preserve">а завтра те, що й вимовлять не варто.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Мовчав, а прокидаєшся від крику... — Василь Герасим'юк</dc:title>
  <dc:description/>
  <dc:subject/>
  <cp:keywords/>
  <cp:category/>
  <cp:lastModifiedBy/>
  <dcterms:created xsi:type="dcterms:W3CDTF">2025-01-21T08:43:14+00:00</dcterms:created>
  <dcterms:modified xsi:type="dcterms:W3CDTF">2025-01-21T08:43:14+00:00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