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сіні, що срібліє над кущами...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На сіні, що срібліє над кущами,</w:t>
      </w:r>
    </w:p>
    <w:p>
      <w:pPr/>
      <w:r>
        <w:rPr/>
        <w:t xml:space="preserve">завмерли дві душі в легких тілах.</w:t>
      </w:r>
    </w:p>
    <w:p>
      <w:pPr/>
      <w:r>
        <w:rPr/>
        <w:t xml:space="preserve">Я знаю,</w:t>
      </w:r>
    </w:p>
    <w:p>
      <w:pPr/>
    </w:p>
    <w:p>
      <w:pPr/>
      <w:r>
        <w:rPr/>
        <w:t xml:space="preserve">хто прикидав їх пластами.</w:t>
      </w:r>
    </w:p>
    <w:p>
      <w:pPr/>
    </w:p>
    <w:p>
      <w:pPr/>
      <w:r>
        <w:rPr/>
        <w:t xml:space="preserve">Нас кличуть, мила,</w:t>
      </w:r>
    </w:p>
    <w:p>
      <w:pPr/>
    </w:p>
    <w:p>
      <w:pPr/>
      <w:r>
        <w:rPr/>
        <w:t xml:space="preserve">душі у сінах.</w:t>
      </w:r>
    </w:p>
    <w:p>
      <w:pPr/>
    </w:p>
    <w:p>
      <w:pPr/>
      <w:r>
        <w:rPr/>
        <w:t xml:space="preserve">Живе, скажи, чи неживе створіння</w:t>
      </w:r>
    </w:p>
    <w:p>
      <w:pPr/>
      <w:r>
        <w:rPr/>
        <w:t xml:space="preserve">тут нипає, стискаючи горби?</w:t>
      </w:r>
    </w:p>
    <w:p>
      <w:pPr/>
      <w:r>
        <w:rPr/>
        <w:t xml:space="preserve">Оце, обдерте глодом озвіріння,</w:t>
      </w:r>
    </w:p>
    <w:p>
      <w:pPr/>
      <w:r>
        <w:rPr/>
        <w:t xml:space="preserve">оце проміння пекла полюби.</w:t>
      </w:r>
    </w:p>
    <w:p>
      <w:pPr/>
    </w:p>
    <w:p>
      <w:pPr/>
      <w:r>
        <w:rPr/>
        <w:t xml:space="preserve">Бо ось надходить мить —</w:t>
      </w:r>
    </w:p>
    <w:p>
      <w:pPr/>
    </w:p>
    <w:p>
      <w:pPr/>
      <w:r>
        <w:rPr/>
        <w:t xml:space="preserve">і пахне м'ята.</w:t>
      </w:r>
    </w:p>
    <w:p>
      <w:pPr/>
    </w:p>
    <w:p>
      <w:pPr/>
      <w:r>
        <w:rPr/>
        <w:t xml:space="preserve">Барвінок пахне —</w:t>
      </w:r>
    </w:p>
    <w:p>
      <w:pPr/>
    </w:p>
    <w:p>
      <w:pPr/>
      <w:r>
        <w:rPr/>
        <w:t xml:space="preserve">забирає зір.</w:t>
      </w:r>
    </w:p>
    <w:p>
      <w:pPr/>
    </w:p>
    <w:p>
      <w:pPr/>
      <w:r>
        <w:rPr/>
        <w:t xml:space="preserve">Чужим, навскісним запахом зайнята, —</w:t>
      </w:r>
    </w:p>
    <w:p>
      <w:pPr/>
      <w:r>
        <w:rPr/>
        <w:t xml:space="preserve">ти є. Півдухом перловидних нір —</w:t>
      </w:r>
    </w:p>
    <w:p>
      <w:pPr/>
    </w:p>
    <w:p>
      <w:pPr/>
      <w:r>
        <w:rPr/>
        <w:t xml:space="preserve">ти є. Паду, німію — все, доволі!</w:t>
      </w:r>
    </w:p>
    <w:p>
      <w:pPr/>
      <w:r>
        <w:rPr/>
        <w:t xml:space="preserve">Є ти. І тільки ти. І доки ти —</w:t>
      </w:r>
    </w:p>
    <w:p>
      <w:pPr/>
      <w:r>
        <w:rPr/>
        <w:t xml:space="preserve">оці кущі,</w:t>
      </w:r>
    </w:p>
    <w:p>
      <w:pPr/>
    </w:p>
    <w:p>
      <w:pPr/>
      <w:r>
        <w:rPr/>
        <w:t xml:space="preserve">потовчені і голі</w:t>
      </w:r>
    </w:p>
    <w:p>
      <w:pPr/>
    </w:p>
    <w:p>
      <w:pPr/>
      <w:r>
        <w:rPr/>
        <w:t xml:space="preserve">в своє важке волосся заплети.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сіні, що срібліє над кущами... — Василь Герасим'юк</dc:title>
  <dc:description/>
  <dc:subject/>
  <cp:keywords/>
  <cp:category/>
  <cp:lastModifiedBy/>
  <dcterms:created xsi:type="dcterms:W3CDTF">2025-01-21T08:43:48+00:00</dcterms:created>
  <dcterms:modified xsi:type="dcterms:W3CDTF">2025-01-21T08:43:48+00:00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