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Урбаністичний мотив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Матушек</w:t>
      </w:r>
    </w:p>
    <w:p>
      <w:pPr/>
      <w:r>
        <w:rPr/>
        <w:t xml:space="preserve">У мене сусіди – люди хороші,</w:t>
      </w:r>
    </w:p>
    <w:p>
      <w:pPr/>
      <w:r>
        <w:rPr/>
        <w:t xml:space="preserve">Щоднини вітаємось чемно, як слід...</w:t>
      </w:r>
    </w:p>
    <w:p>
      <w:pPr/>
      <w:r>
        <w:rPr/>
        <w:t xml:space="preserve">...А сходи лежать, мов застигла гармошка,</w:t>
      </w:r>
    </w:p>
    <w:p>
      <w:pPr/>
      <w:r>
        <w:rPr/>
        <w:t xml:space="preserve">Якою не грають вже тисячу літ.</w:t>
      </w:r>
    </w:p>
    <w:p>
      <w:pPr/>
      <w:r>
        <w:rPr/>
        <w:t xml:space="preserve">Не грають. До рук не беруть – недоречна.</w:t>
      </w:r>
    </w:p>
    <w:p>
      <w:pPr/>
      <w:r>
        <w:rPr/>
        <w:t xml:space="preserve">Колись-то збирались. Ця звичка мина...</w:t>
      </w:r>
    </w:p>
    <w:p>
      <w:pPr/>
      <w:r>
        <w:rPr/>
        <w:t xml:space="preserve">Ми знаємо ціни на імпортні речі,</w:t>
      </w:r>
    </w:p>
    <w:p>
      <w:pPr/>
      <w:r>
        <w:rPr/>
        <w:t xml:space="preserve">Сусідів – не знаємо імена.</w:t>
      </w:r>
    </w:p>
    <w:p>
      <w:pPr/>
      <w:r>
        <w:rPr/>
        <w:t xml:space="preserve">Ми чемно вітаємось. Чемно минаєм.</w:t>
      </w:r>
    </w:p>
    <w:p>
      <w:pPr/>
      <w:r>
        <w:rPr/>
        <w:t xml:space="preserve">Ми так бережемо ретельно свій час.</w:t>
      </w:r>
    </w:p>
    <w:p>
      <w:pPr/>
      <w:r>
        <w:rPr/>
        <w:t xml:space="preserve">Ми чемно нічого у них не питаєм,</w:t>
      </w:r>
    </w:p>
    <w:p>
      <w:pPr/>
      <w:r>
        <w:rPr/>
        <w:t xml:space="preserve">І чемно вони не питають у нас.</w:t>
      </w:r>
    </w:p>
    <w:p>
      <w:pPr/>
      <w:r>
        <w:rPr/>
        <w:t xml:space="preserve">Отак і живемо. Живемо – не тужим.</w:t>
      </w:r>
    </w:p>
    <w:p>
      <w:pPr/>
      <w:r>
        <w:rPr/>
        <w:t xml:space="preserve">Живемо – не дружим. І якось живем...</w:t>
      </w:r>
    </w:p>
    <w:p>
      <w:pPr/>
      <w:r>
        <w:rPr/>
        <w:t xml:space="preserve">А нас розділяють не стіни – байдужість,</w:t>
      </w:r>
    </w:p>
    <w:p>
      <w:pPr/>
      <w:r>
        <w:rPr/>
        <w:t xml:space="preserve">Ота, що одвічно бере за живе.</w:t>
      </w:r>
    </w:p>
    <w:p>
      <w:pPr/>
      <w:r>
        <w:rPr/>
        <w:t xml:space="preserve">Отак і живемо. А вечір приходить –</w:t>
      </w:r>
    </w:p>
    <w:p>
      <w:pPr/>
      <w:r>
        <w:rPr/>
        <w:t xml:space="preserve">У дверях швиденько повернем ключа...</w:t>
      </w:r>
    </w:p>
    <w:p>
      <w:pPr/>
      <w:r>
        <w:rPr/>
        <w:t xml:space="preserve">Тоді на гармонь обертаються сходи</w:t>
      </w:r>
    </w:p>
    <w:p>
      <w:pPr/>
      <w:r>
        <w:rPr/>
        <w:t xml:space="preserve">І тихо до ранку самотньо звучать.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Урбаністичний мотив — Олена Матушек</dc:title>
  <dc:description/>
  <dc:subject/>
  <cp:keywords/>
  <cp:category/>
  <cp:lastModifiedBy/>
  <dcterms:created xsi:type="dcterms:W3CDTF">2025-01-21T09:09:42+00:00</dcterms:created>
  <dcterms:modified xsi:type="dcterms:W3CDTF">2025-01-21T09:09:42+00:00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