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Спочатку право на мовчання...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Спочатку право на мовчання,</w:t>
      </w:r>
    </w:p>
    <w:p>
      <w:pPr/>
      <w:r>
        <w:rPr/>
        <w:t xml:space="preserve">А потім – право на слова...</w:t>
      </w:r>
    </w:p>
    <w:p>
      <w:pPr/>
      <w:r>
        <w:rPr/>
        <w:t xml:space="preserve">Коли безсонними ночами</w:t>
      </w:r>
    </w:p>
    <w:p>
      <w:pPr/>
      <w:r>
        <w:rPr/>
        <w:t xml:space="preserve">Болить тобі душа жива,</w:t>
      </w:r>
    </w:p>
    <w:p>
      <w:pPr/>
      <w:r>
        <w:rPr/>
        <w:t xml:space="preserve">Коли вона шукає істин,</w:t>
      </w:r>
    </w:p>
    <w:p>
      <w:pPr/>
      <w:r>
        <w:rPr/>
        <w:t xml:space="preserve">Коли вона себе шука,</w:t>
      </w:r>
    </w:p>
    <w:p>
      <w:pPr/>
      <w:r>
        <w:rPr/>
        <w:t xml:space="preserve">Коли, наївна і врочиста,</w:t>
      </w:r>
    </w:p>
    <w:p>
      <w:pPr/>
      <w:r>
        <w:rPr/>
        <w:t xml:space="preserve">В ній тиша дозріва дзвінка,</w:t>
      </w:r>
    </w:p>
    <w:p>
      <w:pPr/>
      <w:r>
        <w:rPr/>
        <w:t xml:space="preserve">Коли в тій тиші – відсвіт болю,</w:t>
      </w:r>
    </w:p>
    <w:p>
      <w:pPr/>
      <w:r>
        <w:rPr/>
        <w:t xml:space="preserve">Коли в тій тиші – співчуття,</w:t>
      </w:r>
    </w:p>
    <w:p>
      <w:pPr/>
      <w:r>
        <w:rPr/>
        <w:t xml:space="preserve">Коли прорватися на волю</w:t>
      </w:r>
    </w:p>
    <w:p>
      <w:pPr/>
      <w:r>
        <w:rPr/>
        <w:t xml:space="preserve">В ній прагнуть досвід і знаття,</w:t>
      </w:r>
    </w:p>
    <w:p>
      <w:pPr/>
      <w:r>
        <w:rPr/>
        <w:t xml:space="preserve">Коли вона змогла збороти</w:t>
      </w:r>
    </w:p>
    <w:p>
      <w:pPr/>
      <w:r>
        <w:rPr/>
        <w:t xml:space="preserve">Категоричності свої</w:t>
      </w:r>
    </w:p>
    <w:p>
      <w:pPr/>
      <w:r>
        <w:rPr/>
        <w:t xml:space="preserve">Й дешевих слав дешеве злото</w:t>
      </w:r>
    </w:p>
    <w:p>
      <w:pPr/>
      <w:r>
        <w:rPr/>
        <w:t xml:space="preserve">Вже не засліплює її,</w:t>
      </w:r>
    </w:p>
    <w:p>
      <w:pPr/>
      <w:r>
        <w:rPr/>
        <w:t xml:space="preserve">Тоді безсонними ночами</w:t>
      </w:r>
    </w:p>
    <w:p>
      <w:pPr/>
      <w:r>
        <w:rPr/>
        <w:t xml:space="preserve">Збагнеться істина жива:</w:t>
      </w:r>
    </w:p>
    <w:p>
      <w:pPr/>
      <w:r>
        <w:rPr/>
        <w:t xml:space="preserve">Спочатку – право на мовчання,</w:t>
      </w:r>
    </w:p>
    <w:p>
      <w:pPr/>
      <w:r>
        <w:rPr/>
        <w:t xml:space="preserve">Лиш потім – право на слова.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Спочатку право на мовчання... — Олена Матушек</dc:title>
  <dc:description/>
  <dc:subject/>
  <cp:keywords/>
  <cp:category/>
  <cp:lastModifiedBy/>
  <dcterms:created xsi:type="dcterms:W3CDTF">2025-01-21T09:35:00+00:00</dcterms:created>
  <dcterms:modified xsi:type="dcterms:W3CDTF">2025-01-21T09:35:00+00:00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