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Жив один лис, який умів писати</w:t>
      </w:r>
    </w:p>
    <w:p>
      <w:pPr/>
      <w:r>
        <w:rPr/>
        <w:t xml:space="preserve">і він писав у шкільному зошиті про осінь</w:t>
      </w:r>
    </w:p>
    <w:p>
      <w:pPr/>
      <w:r>
        <w:rPr/>
        <w:t xml:space="preserve">носив під пахвою зошит</w:t>
      </w:r>
    </w:p>
    <w:p>
      <w:pPr/>
      <w:r>
        <w:rPr/>
        <w:t xml:space="preserve">і олівець за вухом і сідав на пні</w:t>
      </w:r>
    </w:p>
    <w:p>
      <w:pPr/>
      <w:r>
        <w:rPr/>
        <w:t xml:space="preserve">коли бачив, що ще один лист упав</w:t>
      </w:r>
    </w:p>
    <w:p>
      <w:pPr/>
      <w:r>
        <w:rPr/>
        <w:t xml:space="preserve">або бачив гніздо птахів</w:t>
      </w:r>
    </w:p>
    <w:p>
      <w:pPr/>
      <w:r>
        <w:rPr/>
        <w:t xml:space="preserve">Коли мерзли пальці і груди</w:t>
      </w:r>
    </w:p>
    <w:p>
      <w:pPr/>
      <w:r>
        <w:rPr/>
        <w:t xml:space="preserve">грівся над багаттями глиняних круч</w:t>
      </w:r>
    </w:p>
    <w:p>
      <w:pPr/>
      <w:r>
        <w:rPr/>
        <w:t xml:space="preserve">Коли лягав спати зошита клав під голову</w:t>
      </w:r>
    </w:p>
    <w:p>
      <w:pPr/>
      <w:r>
        <w:rPr/>
        <w:t xml:space="preserve">і згадува що він побачив за увесь день</w:t>
      </w:r>
    </w:p>
    <w:p>
      <w:pPr/>
      <w:r>
        <w:rPr/>
        <w:t xml:space="preserve">а того ранку прокинувся і побачив сніг</w:t>
      </w:r>
    </w:p>
    <w:p>
      <w:pPr/>
      <w:r>
        <w:rPr/>
        <w:t xml:space="preserve">і заховав він зошита до наступної осені.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 — Василь Голобородько</dc:title>
  <dc:description/>
  <dc:subject/>
  <cp:keywords/>
  <cp:category/>
  <cp:lastModifiedBy/>
  <dcterms:created xsi:type="dcterms:W3CDTF">2025-01-21T08:11:52+00:00</dcterms:created>
  <dcterms:modified xsi:type="dcterms:W3CDTF">2025-01-21T08:11:52+00:00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