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МУЗИКА</w:t>
      </w:r>
    </w:p>
    <w:p>
      <w:pPr/>
    </w:p>
    <w:p>
      <w:pPr/>
      <w:r>
        <w:rPr/>
        <w:t xml:space="preserve">Лише ти мене повік не зрадиш,</w:t>
      </w:r>
    </w:p>
    <w:p>
      <w:pPr/>
      <w:r>
        <w:rPr/>
        <w:t xml:space="preserve">залишишся у мені назавжди</w:t>
      </w:r>
    </w:p>
    <w:p>
      <w:pPr/>
      <w:r>
        <w:rPr/>
        <w:t xml:space="preserve">і тепер, коли іду землею,</w:t>
      </w:r>
    </w:p>
    <w:p>
      <w:pPr/>
      <w:r>
        <w:rPr/>
        <w:t xml:space="preserve">і тоді, як в землю перейду...</w:t>
      </w:r>
    </w:p>
    <w:p>
      <w:pPr/>
    </w:p>
    <w:p>
      <w:pPr/>
      <w:r>
        <w:rPr/>
        <w:t xml:space="preserve">Зарида дружина над могилою,</w:t>
      </w:r>
    </w:p>
    <w:p>
      <w:pPr/>
      <w:r>
        <w:rPr/>
        <w:t xml:space="preserve">спогади перебере товариш,</w:t>
      </w:r>
    </w:p>
    <w:p>
      <w:pPr/>
      <w:r>
        <w:rPr/>
        <w:t xml:space="preserve">а соратники по грудці глини</w:t>
      </w:r>
    </w:p>
    <w:p>
      <w:pPr/>
      <w:r>
        <w:rPr/>
        <w:t xml:space="preserve">у могилу кинуть – й підуть геть:</w:t>
      </w:r>
    </w:p>
    <w:p>
      <w:pPr/>
    </w:p>
    <w:p>
      <w:pPr/>
      <w:r>
        <w:rPr/>
        <w:t xml:space="preserve">самота – чекатиме дружину,</w:t>
      </w:r>
    </w:p>
    <w:p>
      <w:pPr/>
      <w:r>
        <w:rPr/>
        <w:t xml:space="preserve">поминальна чарка – друга ждатиме,</w:t>
      </w:r>
    </w:p>
    <w:p>
      <w:pPr/>
      <w:r>
        <w:rPr/>
        <w:t xml:space="preserve">а соратників – покличуть справи,</w:t>
      </w:r>
    </w:p>
    <w:p>
      <w:pPr/>
      <w:r>
        <w:rPr/>
        <w:t xml:space="preserve">бо – "живому думать про живе"...</w:t>
      </w:r>
    </w:p>
    <w:p>
      <w:pPr/>
    </w:p>
    <w:p>
      <w:pPr/>
      <w:r>
        <w:rPr/>
        <w:t xml:space="preserve">Тільки ти одна це зрозумієш.</w:t>
      </w:r>
    </w:p>
    <w:p>
      <w:pPr/>
      <w:r>
        <w:rPr/>
        <w:t xml:space="preserve">І коли замкнеться знову коло,</w:t>
      </w:r>
    </w:p>
    <w:p>
      <w:pPr/>
      <w:r>
        <w:rPr/>
        <w:t xml:space="preserve">не моє, а іншого, другого,</w:t>
      </w:r>
    </w:p>
    <w:p>
      <w:pPr/>
      <w:r>
        <w:rPr/>
        <w:t xml:space="preserve">що свою цигарку допалив, –</w:t>
      </w:r>
    </w:p>
    <w:p>
      <w:pPr/>
    </w:p>
    <w:p>
      <w:pPr/>
      <w:r>
        <w:rPr/>
        <w:t xml:space="preserve">ти розкраєш надмогильну тишу,</w:t>
      </w:r>
    </w:p>
    <w:p>
      <w:pPr/>
      <w:r>
        <w:rPr/>
        <w:t xml:space="preserve">заячиш жіночою печаллю</w:t>
      </w:r>
    </w:p>
    <w:p>
      <w:pPr/>
      <w:r>
        <w:rPr/>
        <w:t xml:space="preserve">і моїй могилі нагадаєш</w:t>
      </w:r>
    </w:p>
    <w:p>
      <w:pPr/>
      <w:r>
        <w:rPr/>
        <w:t xml:space="preserve">про людей.</w:t>
      </w:r>
    </w:p>
    <w:p>
      <w:pPr/>
    </w:p>
    <w:p>
      <w:pPr/>
      <w:r>
        <w:rPr/>
        <w:t xml:space="preserve">1966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Музика — Володимир Підпалий</dc:title>
  <dc:description/>
  <dc:subject/>
  <cp:keywords/>
  <cp:category/>
  <cp:lastModifiedBy/>
  <dcterms:created xsi:type="dcterms:W3CDTF">2025-01-21T08:46:53+00:00</dcterms:created>
  <dcterms:modified xsi:type="dcterms:W3CDTF">2025-01-21T08:46:53+00:00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