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Кость Москалець</w:t>
      </w:r>
    </w:p>
    <w:p>
      <w:pPr/>
      <w:r>
        <w:rPr/>
        <w:t xml:space="preserve">Завтра прийде до кімнати</w:t>
      </w:r>
    </w:p>
    <w:p>
      <w:pPr/>
      <w:r>
        <w:rPr/>
        <w:t xml:space="preserve">Твоїх друзів небагато</w:t>
      </w:r>
    </w:p>
    <w:p>
      <w:pPr/>
      <w:r>
        <w:rPr/>
        <w:t xml:space="preserve">Вип’єте холодного вина</w:t>
      </w:r>
    </w:p>
    <w:p>
      <w:pPr/>
    </w:p>
    <w:p>
      <w:pPr/>
      <w:r>
        <w:rPr/>
        <w:t xml:space="preserve">Хтось принесе білі айстри</w:t>
      </w:r>
    </w:p>
    <w:p>
      <w:pPr/>
      <w:r>
        <w:rPr/>
        <w:t xml:space="preserve">Скаже хтось: "Життя прекрасне"</w:t>
      </w:r>
    </w:p>
    <w:p>
      <w:pPr/>
      <w:r>
        <w:rPr/>
        <w:t xml:space="preserve">Так життя прекрасне а вона</w:t>
      </w:r>
    </w:p>
    <w:p>
      <w:pPr/>
    </w:p>
    <w:p>
      <w:pPr/>
      <w:r>
        <w:rPr/>
        <w:t xml:space="preserve">А вона а вона сидітиме сумна</w:t>
      </w:r>
    </w:p>
    <w:p>
      <w:pPr/>
      <w:r>
        <w:rPr/>
        <w:t xml:space="preserve">Буде пити не п'яніти від дешевого вина</w:t>
      </w:r>
    </w:p>
    <w:p>
      <w:pPr/>
      <w:r>
        <w:rPr/>
        <w:t xml:space="preserve">Я співатиму для неї аж бринітиме кришталь</w:t>
      </w:r>
    </w:p>
    <w:p>
      <w:pPr/>
      <w:r>
        <w:rPr/>
        <w:t xml:space="preserve">Та хіба зуміє голос подолати цю печаль</w:t>
      </w:r>
    </w:p>
    <w:p>
      <w:pPr/>
    </w:p>
    <w:p>
      <w:pPr/>
      <w:r>
        <w:rPr/>
        <w:t xml:space="preserve">Так у світі повелося</w:t>
      </w:r>
    </w:p>
    <w:p>
      <w:pPr/>
      <w:r>
        <w:rPr/>
        <w:t xml:space="preserve">Я люблю її волосся</w:t>
      </w:r>
    </w:p>
    <w:p>
      <w:pPr/>
      <w:r>
        <w:rPr/>
        <w:t xml:space="preserve">Я люблю її тонкі вуста</w:t>
      </w:r>
    </w:p>
    <w:p>
      <w:pPr/>
    </w:p>
    <w:p>
      <w:pPr/>
      <w:r>
        <w:rPr/>
        <w:t xml:space="preserve">Та невдовзі прийде осінь</w:t>
      </w:r>
    </w:p>
    <w:p>
      <w:pPr/>
      <w:r>
        <w:rPr/>
        <w:t xml:space="preserve">Ми усі розбіжимося</w:t>
      </w:r>
    </w:p>
    <w:p>
      <w:pPr/>
      <w:r>
        <w:rPr/>
        <w:t xml:space="preserve">По русифікованих містах</w:t>
      </w:r>
    </w:p>
    <w:p>
      <w:pPr/>
    </w:p>
    <w:p>
      <w:pPr/>
      <w:r>
        <w:rPr/>
        <w:t xml:space="preserve">Лиш вона лиш вона</w:t>
      </w:r>
    </w:p>
    <w:p>
      <w:pPr/>
      <w:r>
        <w:rPr/>
        <w:t xml:space="preserve">Сидітиме сумна</w:t>
      </w:r>
    </w:p>
    <w:p>
      <w:pPr/>
      <w:r>
        <w:rPr/>
        <w:t xml:space="preserve">Буде пити не п’яніти від дешевого вина</w:t>
      </w:r>
    </w:p>
    <w:p>
      <w:pPr/>
    </w:p>
    <w:p>
      <w:pPr/>
      <w:r>
        <w:rPr/>
        <w:t xml:space="preserve">Моя дівчинко печальна</w:t>
      </w:r>
    </w:p>
    <w:p>
      <w:pPr/>
      <w:r>
        <w:rPr/>
        <w:t xml:space="preserve">Моя доле золота</w:t>
      </w:r>
    </w:p>
    <w:p>
      <w:pPr/>
      <w:r>
        <w:rPr/>
        <w:t xml:space="preserve">Я продовжую кричати</w:t>
      </w:r>
    </w:p>
    <w:p>
      <w:pPr/>
    </w:p>
    <w:p>
      <w:pPr/>
      <w:r>
        <w:rPr/>
        <w:t xml:space="preserve">Ніч безмежна і пуста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Вона — Кость Москалець</dc:title>
  <dc:description/>
  <dc:subject/>
  <cp:keywords/>
  <cp:category/>
  <cp:lastModifiedBy/>
  <dcterms:created xsi:type="dcterms:W3CDTF">2025-01-21T08:18:16+00:00</dcterms:created>
  <dcterms:modified xsi:type="dcterms:W3CDTF">2025-01-21T08:18:16+00:00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