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Час, якщо він є, якщо існує...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Час, якщо він є, якщо існує, —</w:t>
      </w:r>
    </w:p>
    <w:p>
      <w:pPr/>
      <w:r>
        <w:rPr/>
        <w:t xml:space="preserve">Час як час і час як іже з ним —</w:t>
      </w:r>
    </w:p>
    <w:p>
      <w:pPr/>
      <w:r>
        <w:rPr/>
        <w:t xml:space="preserve">Тільки квітка, зірвана усує</w:t>
      </w:r>
    </w:p>
    <w:p>
      <w:pPr/>
      <w:r>
        <w:rPr/>
        <w:t xml:space="preserve">Богом безконечно молодим,</w:t>
      </w:r>
    </w:p>
    <w:p>
      <w:pPr/>
      <w:r>
        <w:rPr/>
        <w:t xml:space="preserve">Що всенастає. Тече і точить</w:t>
      </w:r>
    </w:p>
    <w:p>
      <w:pPr/>
      <w:r>
        <w:rPr/>
        <w:t xml:space="preserve">Точку скелі силою води.</w:t>
      </w:r>
    </w:p>
    <w:p>
      <w:pPr/>
      <w:r>
        <w:rPr/>
        <w:t xml:space="preserve">І, як кожне тіло, кровоточить —</w:t>
      </w:r>
    </w:p>
    <w:p>
      <w:pPr/>
      <w:r>
        <w:rPr/>
        <w:t xml:space="preserve">Всеніколи. Всененазавжди.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Час, якщо він є, якщо існує... — Маріанна Кіяновська</dc:title>
  <dc:description/>
  <dc:subject/>
  <cp:keywords/>
  <cp:category/>
  <cp:lastModifiedBy/>
  <dcterms:created xsi:type="dcterms:W3CDTF">2025-01-21T08:47:43+00:00</dcterms:created>
  <dcterms:modified xsi:type="dcterms:W3CDTF">2025-01-21T08:47:43+00:00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