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блакиттю весняною...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Під блакиттю весняною</w:t>
      </w:r>
    </w:p>
    <w:p>
      <w:pPr/>
      <w:r>
        <w:rPr/>
        <w:t xml:space="preserve">сушить березень поля,</w:t>
      </w:r>
    </w:p>
    <w:p>
      <w:pPr/>
      <w:r>
        <w:rPr/>
        <w:t xml:space="preserve">і співає підо мною</w:t>
      </w:r>
    </w:p>
    <w:p>
      <w:pPr/>
      <w:r>
        <w:rPr/>
        <w:t xml:space="preserve">очервонена земля.</w:t>
      </w:r>
    </w:p>
    <w:p>
      <w:pPr/>
      <w:r>
        <w:rPr/>
        <w:t xml:space="preserve">Був там гроз кривавий подих,</w:t>
      </w:r>
    </w:p>
    <w:p>
      <w:pPr/>
      <w:r>
        <w:rPr/>
        <w:t xml:space="preserve">дощ топив людей, звірят, —</w:t>
      </w:r>
    </w:p>
    <w:p>
      <w:pPr/>
      <w:r>
        <w:rPr/>
        <w:t xml:space="preserve">та із нурт, із темноводих,</w:t>
      </w:r>
    </w:p>
    <w:p>
      <w:pPr/>
      <w:r>
        <w:rPr/>
        <w:t xml:space="preserve">вирнув новий Арарат.</w:t>
      </w:r>
    </w:p>
    <w:p>
      <w:pPr/>
    </w:p>
    <w:p>
      <w:pPr/>
      <w:r>
        <w:rPr/>
        <w:t xml:space="preserve">І дзвенять стожарно дуги:</w:t>
      </w:r>
    </w:p>
    <w:p>
      <w:pPr/>
      <w:r>
        <w:rPr/>
        <w:t xml:space="preserve">Мир хатам убогим! Мир!</w:t>
      </w:r>
    </w:p>
    <w:p>
      <w:pPr/>
      <w:r>
        <w:rPr/>
        <w:t xml:space="preserve">Вже ніхто не візьме вдруге</w:t>
      </w:r>
    </w:p>
    <w:p>
      <w:pPr/>
      <w:r>
        <w:rPr/>
        <w:t xml:space="preserve">вас в невольничий ясир!</w:t>
      </w:r>
    </w:p>
    <w:p>
      <w:pPr/>
    </w:p>
    <w:p>
      <w:pPr/>
      <w:r>
        <w:rPr/>
        <w:t xml:space="preserve">Вітер, вітер з хмарних кубків...</w:t>
      </w:r>
    </w:p>
    <w:p>
      <w:pPr/>
      <w:r>
        <w:rPr/>
        <w:t xml:space="preserve">Став ковчег посеред гір,</w:t>
      </w:r>
    </w:p>
    <w:p>
      <w:pPr/>
      <w:r>
        <w:rPr/>
        <w:t xml:space="preserve">і, як Ной, я жду голубки:</w:t>
      </w:r>
    </w:p>
    <w:p>
      <w:pPr/>
      <w:r>
        <w:rPr/>
        <w:t xml:space="preserve">хочу вийти на простір!</w:t>
      </w:r>
    </w:p>
    <w:p>
      <w:pPr/>
    </w:p>
    <w:p>
      <w:pPr/>
      <w:r>
        <w:rPr>
          <w:i w:val="1"/>
          <w:iCs w:val="1"/>
        </w:rPr>
        <w:t xml:space="preserve">1922 ПРОРОСТЕНЬ, 1919-1928. Київ, в-во "Слово", 1926, с. 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блакиттю весняною... — Михайло Драй-Хмара</dc:title>
  <dc:description/>
  <dc:subject/>
  <cp:keywords/>
  <cp:category/>
  <cp:lastModifiedBy/>
  <dcterms:created xsi:type="dcterms:W3CDTF">2025-01-20T16:44:10+00:00</dcterms:created>
  <dcterms:modified xsi:type="dcterms:W3CDTF">2025-01-20T16:44:10+00:00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