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Олексі Коваленкові</w:t>
      </w:r>
    </w:p>
    <w:p>
      <w:pPr/>
    </w:p>
    <w:p>
      <w:pPr/>
      <w:r>
        <w:rPr/>
        <w:t xml:space="preserve">О ні, Поет — не гладіатор,</w:t>
      </w:r>
    </w:p>
    <w:p>
      <w:pPr/>
      <w:r>
        <w:rPr/>
        <w:t xml:space="preserve">Що бавить натовп цирковий!</w:t>
      </w:r>
    </w:p>
    <w:p>
      <w:pPr/>
      <w:r>
        <w:rPr/>
        <w:t xml:space="preserve">Поет — пророк, Поет — новатор</w:t>
      </w:r>
    </w:p>
    <w:p>
      <w:pPr/>
      <w:r>
        <w:rPr/>
        <w:t xml:space="preserve">І вільний мучень життьовий.</w:t>
      </w:r>
    </w:p>
    <w:p>
      <w:pPr/>
    </w:p>
    <w:p>
      <w:pPr/>
      <w:r>
        <w:rPr/>
        <w:t xml:space="preserve">В людських ганебних наріканнях</w:t>
      </w:r>
    </w:p>
    <w:p>
      <w:pPr/>
      <w:r>
        <w:rPr/>
        <w:t xml:space="preserve">Огнистим цвітом він цвіте</w:t>
      </w:r>
    </w:p>
    <w:p>
      <w:pPr/>
      <w:r>
        <w:rPr/>
        <w:t xml:space="preserve">І в світових сліпих блуканнях</w:t>
      </w:r>
    </w:p>
    <w:p>
      <w:pPr/>
      <w:r>
        <w:rPr/>
        <w:t xml:space="preserve">До правди впевнений іде.</w:t>
      </w:r>
    </w:p>
    <w:p>
      <w:pPr/>
    </w:p>
    <w:p>
      <w:pPr/>
      <w:r>
        <w:rPr/>
        <w:t xml:space="preserve">Коли шумлять псевдопророки</w:t>
      </w:r>
    </w:p>
    <w:p>
      <w:pPr/>
      <w:r>
        <w:rPr/>
        <w:t xml:space="preserve">І йдуть на пишний карнавал,</w:t>
      </w:r>
    </w:p>
    <w:p>
      <w:pPr/>
      <w:r>
        <w:rPr/>
        <w:t xml:space="preserve">В душі таїть він жаль глибокий</w:t>
      </w:r>
    </w:p>
    <w:p>
      <w:pPr/>
      <w:r>
        <w:rPr/>
        <w:t xml:space="preserve">За свій високий ідеал.</w:t>
      </w:r>
    </w:p>
    <w:p>
      <w:pPr/>
    </w:p>
    <w:p>
      <w:pPr/>
      <w:r>
        <w:rPr/>
        <w:t xml:space="preserve">Як гнів і жаль його охоплять —</w:t>
      </w:r>
    </w:p>
    <w:p>
      <w:pPr/>
      <w:r>
        <w:rPr/>
        <w:t xml:space="preserve">Він дух свій виявить в бою</w:t>
      </w:r>
    </w:p>
    <w:p>
      <w:pPr/>
      <w:r>
        <w:rPr/>
        <w:t xml:space="preserve">І кров'ю власною окропить</w:t>
      </w:r>
    </w:p>
    <w:p>
      <w:pPr/>
      <w:r>
        <w:rPr/>
        <w:t xml:space="preserve">Жагучу проповідь свою.</w:t>
      </w:r>
    </w:p>
    <w:p>
      <w:pPr/>
    </w:p>
    <w:p>
      <w:pPr/>
      <w:r>
        <w:rPr/>
        <w:t xml:space="preserve">Поет не стратить духу марно</w:t>
      </w:r>
    </w:p>
    <w:p>
      <w:pPr/>
      <w:r>
        <w:rPr/>
        <w:t xml:space="preserve">Ні в стисках муки, ні в журбі,</w:t>
      </w:r>
    </w:p>
    <w:p>
      <w:pPr/>
      <w:r>
        <w:rPr/>
        <w:t xml:space="preserve">Але ж страждань своїх безкарно</w:t>
      </w:r>
    </w:p>
    <w:p>
      <w:pPr/>
      <w:r>
        <w:rPr/>
        <w:t xml:space="preserve">Він сам не вибачить юрбі.</w:t>
      </w:r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Григорій Чупринка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